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EC072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EC072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EC072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 w:rsidRPr="00EC072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EC072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 w:rsidRPr="00EC072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:rsidRPr="00EC0723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EC0723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EC0723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EC0723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:rsidRPr="00EC0723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EC0723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EC0723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EC0723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:rsidRPr="00EC0723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EC0723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</w:p>
              </w:tc>
              <w:tc>
                <w:tcPr>
                  <w:tcW w:w="236" w:type="dxa"/>
                </w:tcPr>
                <w:p w14:paraId="1188FC89" w14:textId="0940F444" w:rsidR="00FE2B10" w:rsidRPr="00EC0723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EC0723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EC072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EC072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EC072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EC072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EC072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EC072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EC072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EC072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 MK</w:t>
                  </w:r>
                  <w:r w:rsidR="007256A3"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EC072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EC072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EC072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Tgl. Penyusunan</w:t>
                  </w:r>
                </w:p>
              </w:tc>
            </w:tr>
            <w:tr w:rsidR="008D7B1D" w:rsidRPr="00EC072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32DAC992" w:rsidR="00EF289A" w:rsidRPr="00EC0723" w:rsidRDefault="00BD7EC6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PRAKTEK FARMASETIKA DASAR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269AE4FB" w:rsidR="00EF289A" w:rsidRPr="00EC0723" w:rsidRDefault="00BD7EC6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FAR2025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EC0723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3169CBF4" w:rsidR="00EF289A" w:rsidRPr="00EC0723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sz w:val="24"/>
                      <w:szCs w:val="24"/>
                    </w:rPr>
                    <w:t>P=</w:t>
                  </w:r>
                  <w:r w:rsidR="00BD7EC6" w:rsidRPr="00EC0723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29F4A027" w:rsidR="00EF289A" w:rsidRPr="00EC0723" w:rsidRDefault="00BD7EC6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EC0723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EC072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EC072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EC072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EC072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 MK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EC072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EC072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23FC2FD9" w:rsidR="00F109E6" w:rsidRPr="00EC072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EC072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EC0723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EC0723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EC0723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EC0723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EC0723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EC0723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4F47D3" w:rsidRPr="00EC072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243FE181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351D4D2F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76364ABE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 wp14:anchorId="4FB4DA05" wp14:editId="7F16E65B">
                        <wp:simplePos x="0" y="0"/>
                        <wp:positionH relativeFrom="margin">
                          <wp:posOffset>221615</wp:posOffset>
                        </wp:positionH>
                        <wp:positionV relativeFrom="paragraph">
                          <wp:posOffset>77470</wp:posOffset>
                        </wp:positionV>
                        <wp:extent cx="1870710" cy="1277620"/>
                        <wp:effectExtent l="0" t="0" r="0" b="0"/>
                        <wp:wrapNone/>
                        <wp:docPr id="64995654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710" cy="1277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EC072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 Prodi</w:t>
                  </w:r>
                </w:p>
              </w:tc>
            </w:tr>
            <w:tr w:rsidR="004F47D3" w:rsidRPr="00EC072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2C9DDCE2" w14:textId="77777777" w:rsidR="004F47D3" w:rsidRPr="00085DC8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574DEC"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  <w:lang w:val="en-ID"/>
                    </w:rPr>
                    <w:drawing>
                      <wp:anchor distT="0" distB="0" distL="114300" distR="114300" simplePos="0" relativeHeight="251662336" behindDoc="1" locked="0" layoutInCell="1" allowOverlap="1" wp14:anchorId="6E3A7C14" wp14:editId="4864A6FA">
                        <wp:simplePos x="0" y="0"/>
                        <wp:positionH relativeFrom="column">
                          <wp:posOffset>527050</wp:posOffset>
                        </wp:positionH>
                        <wp:positionV relativeFrom="paragraph">
                          <wp:posOffset>113030</wp:posOffset>
                        </wp:positionV>
                        <wp:extent cx="1266825" cy="666115"/>
                        <wp:effectExtent l="0" t="0" r="9525" b="635"/>
                        <wp:wrapNone/>
                        <wp:docPr id="1288150841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661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3F2F8824" w14:textId="77777777" w:rsidR="004F47D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</w:p>
                <w:p w14:paraId="1D86B634" w14:textId="77777777" w:rsidR="004F47D3" w:rsidRPr="00085DC8" w:rsidRDefault="004F47D3" w:rsidP="004F47D3">
                  <w:pPr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408BCA9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>
                    <w:rPr>
                      <w:rFonts w:asciiTheme="minorHAnsi" w:hAnsiTheme="minorHAnsi" w:cstheme="minorHAnsi"/>
                      <w:sz w:val="26"/>
                      <w:szCs w:val="26"/>
                    </w:rPr>
                    <w:t>apt. Susiyarti, M.Farm</w:t>
                  </w: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65D0617A" w14:textId="77777777" w:rsidR="004F47D3" w:rsidRPr="00085DC8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574DEC"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  <w:lang w:val="en-ID"/>
                    </w:rPr>
                    <w:drawing>
                      <wp:anchor distT="0" distB="0" distL="114300" distR="114300" simplePos="0" relativeHeight="251663360" behindDoc="1" locked="0" layoutInCell="1" allowOverlap="1" wp14:anchorId="4E794E68" wp14:editId="09DB980B">
                        <wp:simplePos x="0" y="0"/>
                        <wp:positionH relativeFrom="column">
                          <wp:posOffset>504825</wp:posOffset>
                        </wp:positionH>
                        <wp:positionV relativeFrom="paragraph">
                          <wp:posOffset>50165</wp:posOffset>
                        </wp:positionV>
                        <wp:extent cx="1266825" cy="666115"/>
                        <wp:effectExtent l="0" t="0" r="9525" b="635"/>
                        <wp:wrapNone/>
                        <wp:docPr id="127576900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661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063864B5" w14:textId="77777777" w:rsidR="004F47D3" w:rsidRPr="00085DC8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C7C2FFF" w14:textId="77777777" w:rsidR="004F47D3" w:rsidRPr="00085DC8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034A24FA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>
                    <w:rPr>
                      <w:rFonts w:asciiTheme="minorHAnsi" w:hAnsiTheme="minorHAnsi" w:cstheme="minorHAnsi"/>
                      <w:sz w:val="26"/>
                      <w:szCs w:val="26"/>
                    </w:rPr>
                    <w:t>apt. Susiyarti, M.Farm</w:t>
                  </w: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2A7C1B76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4F47D3" w:rsidRPr="00EC0723" w:rsidRDefault="004F47D3" w:rsidP="004F47D3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EC0723">
                    <w:rPr>
                      <w:rFonts w:asciiTheme="minorHAnsi" w:hAnsiTheme="minorHAnsi" w:cstheme="minorHAnsi"/>
                      <w:sz w:val="26"/>
                      <w:szCs w:val="26"/>
                    </w:rPr>
                    <w:t>(apt. Rizki Febriyanti, M.Farm)</w:t>
                  </w:r>
                </w:p>
              </w:tc>
            </w:tr>
          </w:tbl>
          <w:p w14:paraId="66334CEC" w14:textId="77777777" w:rsidR="00D11C92" w:rsidRPr="00EC072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EC072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EC0723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EC072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EC0723" w:rsidRDefault="001B712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EC0723" w:rsidRDefault="001B712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 Pembelajaran Lulusan (CPL)</w:t>
            </w:r>
          </w:p>
        </w:tc>
      </w:tr>
      <w:tr w:rsidR="009E7912" w:rsidRPr="00EC072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2DB5A72C" w:rsidR="009E7912" w:rsidRPr="00EC0723" w:rsidRDefault="00BD7E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CPL2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10981C00" w:rsidR="009E7912" w:rsidRPr="00EC0723" w:rsidRDefault="00BD7E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Menguasai konsep teoritis bidang farmasi untuk digunakan dalam praktik kefarmasian. (CPL-2)</w:t>
            </w:r>
          </w:p>
        </w:tc>
      </w:tr>
      <w:tr w:rsidR="009E7912" w:rsidRPr="00EC072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1C56DDF9" w:rsidR="009E7912" w:rsidRPr="00EC0723" w:rsidRDefault="00BD7E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6E68455D" w:rsidR="009E7912" w:rsidRPr="00EC0723" w:rsidRDefault="00BD7E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Mampu menyelesaikan pekerjaan dan bertanggung jawab atas hasilnya secara mandiri serta mengembangkan kompetensi diri melalui pembelajaran sepanjang hayat. (CPL-5)</w:t>
            </w:r>
          </w:p>
        </w:tc>
      </w:tr>
      <w:tr w:rsidR="009E7912" w:rsidRPr="00EC0723" w14:paraId="6F689CD5" w14:textId="5878E638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7C775847" w14:textId="2E60B088" w:rsidR="009E7912" w:rsidRPr="00EC0723" w:rsidRDefault="00BA5E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</w:t>
            </w:r>
            <w:r w:rsidR="00D038BB" w:rsidRPr="00EC0723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BD7EC6" w:rsidRPr="00EC0723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4474" w:type="dxa"/>
            <w:gridSpan w:val="5"/>
            <w:vAlign w:val="center"/>
          </w:tcPr>
          <w:p w14:paraId="3124D3E7" w14:textId="05C6EDD9" w:rsidR="009E7912" w:rsidRPr="00EC0723" w:rsidRDefault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Mampu menyelesaikan pelayanan resep dan pelayanan swamedikasi sesuai dengan etik dan aspek legal yang berlaku. (CPL-6)</w:t>
            </w:r>
          </w:p>
        </w:tc>
      </w:tr>
      <w:tr w:rsidR="003A5CF7" w:rsidRPr="00EC072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EC0723" w:rsidRDefault="003A5CF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EC0723" w:rsidRDefault="003A5CF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 Pembelajaran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EC0723" w:rsidRDefault="003A5CF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(Taksonomi)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EC0723" w:rsidRDefault="003A5CF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Peta Kontribusi (CPL)</w:t>
            </w:r>
          </w:p>
        </w:tc>
      </w:tr>
      <w:tr w:rsidR="00BD7EC6" w:rsidRPr="00EC0723" w14:paraId="4BD61001" w14:textId="1C4C31EA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057A5EB4" w14:textId="424831AC" w:rsidR="00BD7EC6" w:rsidRPr="00EC0723" w:rsidRDefault="00BD7EC6" w:rsidP="00BD7E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CPMK21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66A65A24" w:rsidR="00BD7EC6" w:rsidRPr="00EC0723" w:rsidRDefault="00BD7EC6" w:rsidP="00BD7E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Mahasiswa mampu menerapkan pengetahuan dasar kefarmasian dalam praktik peracikan obat secara tepat, higienis, dan sesuai resep, serta menggunakan alat laboratorium dengan baik.</w:t>
            </w:r>
          </w:p>
        </w:tc>
        <w:tc>
          <w:tcPr>
            <w:tcW w:w="2980" w:type="dxa"/>
            <w:gridSpan w:val="2"/>
            <w:vAlign w:val="center"/>
          </w:tcPr>
          <w:p w14:paraId="217CCD20" w14:textId="6C074E9D" w:rsidR="00BD7EC6" w:rsidRPr="00EC0723" w:rsidRDefault="00BD7EC6" w:rsidP="00BD7E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C3 (Menerapkan) – P3/P4 (Keterampilan Praktik)</w:t>
            </w:r>
          </w:p>
        </w:tc>
        <w:tc>
          <w:tcPr>
            <w:tcW w:w="2977" w:type="dxa"/>
          </w:tcPr>
          <w:p w14:paraId="32239F32" w14:textId="1B5A4D29" w:rsidR="00BD7EC6" w:rsidRPr="00EC0723" w:rsidRDefault="00BD7EC6" w:rsidP="00BD7E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CPL1,</w:t>
            </w:r>
            <w:r w:rsidR="007C46E0" w:rsidRPr="00EC0723">
              <w:rPr>
                <w:rFonts w:asciiTheme="minorHAnsi" w:hAnsiTheme="minorHAnsi" w:cstheme="minorHAnsi"/>
                <w:sz w:val="24"/>
                <w:szCs w:val="24"/>
              </w:rPr>
              <w:t xml:space="preserve"> CPL5, CPL6</w:t>
            </w:r>
          </w:p>
        </w:tc>
      </w:tr>
      <w:tr w:rsidR="003A5CF7" w:rsidRPr="00EC072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EC0723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EC0723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 Akhir yang Direncanakan tiap Tahapan Belajar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EC072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(Taksonomi)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EC072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r w:rsidR="00E6776F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 (CPMK)</w:t>
            </w:r>
          </w:p>
        </w:tc>
      </w:tr>
      <w:tr w:rsidR="007C46E0" w:rsidRPr="00EC0723" w14:paraId="570D3092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4BEDB72F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799974D1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Menerapkan pengetahuan dasar kefarmasian dalam praktik peracikan obat secara tepat, higienis, dan sesuai resep serta menggunakan alat laboratorium dengan baik.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2876C772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SC-01</w:t>
            </w:r>
          </w:p>
        </w:tc>
        <w:tc>
          <w:tcPr>
            <w:tcW w:w="2977" w:type="dxa"/>
          </w:tcPr>
          <w:p w14:paraId="40D56EEC" w14:textId="4F460E4A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CPMK21</w:t>
            </w:r>
          </w:p>
        </w:tc>
      </w:tr>
      <w:tr w:rsidR="007C46E0" w:rsidRPr="00EC0723" w14:paraId="22F7DB00" w14:textId="77777777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5B64052B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2727339D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Memahami jenis-jenis alat dan bahan/obat yang digunakan dalam praktik peracikan di laboratorium.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6FCE1B88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SC-02</w:t>
            </w:r>
          </w:p>
        </w:tc>
        <w:tc>
          <w:tcPr>
            <w:tcW w:w="2977" w:type="dxa"/>
          </w:tcPr>
          <w:p w14:paraId="35D762D8" w14:textId="2FE55F8A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CPMK21</w:t>
            </w:r>
          </w:p>
        </w:tc>
      </w:tr>
      <w:tr w:rsidR="007C46E0" w:rsidRPr="00EC0723" w14:paraId="2EF440C9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1894D3BD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208BC890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Menerapkan prinsip sanitasi dan higiene dalam proses peracikan obat resep secara benar.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7E7BAFBC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SC-03</w:t>
            </w:r>
          </w:p>
        </w:tc>
        <w:tc>
          <w:tcPr>
            <w:tcW w:w="2977" w:type="dxa"/>
          </w:tcPr>
          <w:p w14:paraId="53779DF9" w14:textId="44769AB0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CPMK21</w:t>
            </w:r>
          </w:p>
        </w:tc>
      </w:tr>
      <w:tr w:rsidR="007C46E0" w:rsidRPr="00EC0723" w14:paraId="5DAECB0B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34456587" w14:textId="2D99FA0E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lastRenderedPageBreak/>
              <w:t>SC-04</w:t>
            </w:r>
          </w:p>
        </w:tc>
        <w:tc>
          <w:tcPr>
            <w:tcW w:w="8517" w:type="dxa"/>
            <w:gridSpan w:val="2"/>
            <w:vAlign w:val="center"/>
          </w:tcPr>
          <w:p w14:paraId="6554C6A1" w14:textId="071AB857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Memahami arti singkatan dan istilah dalam bahasa Latin yang umum digunakan dalam penulisan resep.</w:t>
            </w:r>
          </w:p>
        </w:tc>
        <w:tc>
          <w:tcPr>
            <w:tcW w:w="2980" w:type="dxa"/>
            <w:gridSpan w:val="2"/>
            <w:vAlign w:val="center"/>
          </w:tcPr>
          <w:p w14:paraId="0054FF7C" w14:textId="6A11B3BC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SC-04</w:t>
            </w:r>
          </w:p>
        </w:tc>
        <w:tc>
          <w:tcPr>
            <w:tcW w:w="2977" w:type="dxa"/>
          </w:tcPr>
          <w:p w14:paraId="57D9E83A" w14:textId="15193166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CPMK21</w:t>
            </w:r>
          </w:p>
        </w:tc>
      </w:tr>
      <w:tr w:rsidR="007C46E0" w:rsidRPr="00EC0723" w14:paraId="080B94D7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E5C96A1" w14:textId="271E9F80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SC-05</w:t>
            </w:r>
          </w:p>
        </w:tc>
        <w:tc>
          <w:tcPr>
            <w:tcW w:w="8517" w:type="dxa"/>
            <w:gridSpan w:val="2"/>
            <w:vAlign w:val="center"/>
          </w:tcPr>
          <w:p w14:paraId="210B782E" w14:textId="5CD9A653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Menerapkan kemampuan mengidentifikasi obat, komponen resep, serta melakukan penulisan etiket dan copy resep sesuai ketentuan.</w:t>
            </w:r>
          </w:p>
        </w:tc>
        <w:tc>
          <w:tcPr>
            <w:tcW w:w="2980" w:type="dxa"/>
            <w:gridSpan w:val="2"/>
            <w:vAlign w:val="center"/>
          </w:tcPr>
          <w:p w14:paraId="500E4072" w14:textId="442917A0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SC-05</w:t>
            </w:r>
          </w:p>
        </w:tc>
        <w:tc>
          <w:tcPr>
            <w:tcW w:w="2977" w:type="dxa"/>
          </w:tcPr>
          <w:p w14:paraId="4DCB370C" w14:textId="0288D945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CPMK21</w:t>
            </w:r>
          </w:p>
        </w:tc>
      </w:tr>
      <w:tr w:rsidR="007C46E0" w:rsidRPr="00EC0723" w14:paraId="5BE0A3F4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82D568B" w14:textId="24CE9A2B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SC-06</w:t>
            </w:r>
          </w:p>
        </w:tc>
        <w:tc>
          <w:tcPr>
            <w:tcW w:w="8517" w:type="dxa"/>
            <w:gridSpan w:val="2"/>
            <w:vAlign w:val="center"/>
          </w:tcPr>
          <w:p w14:paraId="7E5E00A3" w14:textId="24FD1932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Menerapkan teknik perhitungan dosis lazim, dosis maksimum, dan konversi dosis anak serta menyiapkan obat sesuai resep.</w:t>
            </w:r>
          </w:p>
        </w:tc>
        <w:tc>
          <w:tcPr>
            <w:tcW w:w="2980" w:type="dxa"/>
            <w:gridSpan w:val="2"/>
            <w:vAlign w:val="center"/>
          </w:tcPr>
          <w:p w14:paraId="774B6E03" w14:textId="777C3747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SC-06</w:t>
            </w:r>
          </w:p>
        </w:tc>
        <w:tc>
          <w:tcPr>
            <w:tcW w:w="2977" w:type="dxa"/>
          </w:tcPr>
          <w:p w14:paraId="23C87296" w14:textId="5703DCEB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CPMK21</w:t>
            </w:r>
          </w:p>
        </w:tc>
      </w:tr>
      <w:tr w:rsidR="007C46E0" w:rsidRPr="00EC0723" w14:paraId="256A57C5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DE3AFD8" w14:textId="1CBC6823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SC-07</w:t>
            </w:r>
          </w:p>
        </w:tc>
        <w:tc>
          <w:tcPr>
            <w:tcW w:w="8517" w:type="dxa"/>
            <w:gridSpan w:val="2"/>
            <w:vAlign w:val="center"/>
          </w:tcPr>
          <w:p w14:paraId="52DDEF6C" w14:textId="02F3B972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Menerapkan teknik pencampuran dan peracikan obat dalam bentuk sediaan serbuk (pulvis/pulveres), kapsul, dan salep dengan tepat sesuai prosedur.</w:t>
            </w:r>
          </w:p>
        </w:tc>
        <w:tc>
          <w:tcPr>
            <w:tcW w:w="2980" w:type="dxa"/>
            <w:gridSpan w:val="2"/>
            <w:vAlign w:val="center"/>
          </w:tcPr>
          <w:p w14:paraId="2736E91D" w14:textId="73619D0B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SC-07</w:t>
            </w:r>
          </w:p>
        </w:tc>
        <w:tc>
          <w:tcPr>
            <w:tcW w:w="2977" w:type="dxa"/>
          </w:tcPr>
          <w:p w14:paraId="0099C013" w14:textId="4A3F0DB2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CPMK21</w:t>
            </w:r>
          </w:p>
        </w:tc>
      </w:tr>
    </w:tbl>
    <w:p w14:paraId="16B0D6DB" w14:textId="0248AF9D" w:rsidR="000B0116" w:rsidRPr="00EC0723" w:rsidRDefault="00AA52A6" w:rsidP="005C6E8A">
      <w:pPr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>*) Peta Kontribusi mengacu pada CPL yang dibebankan pada Mata Kuliah</w:t>
      </w:r>
      <w:r w:rsidR="001406AE" w:rsidRPr="00EC0723">
        <w:rPr>
          <w:rFonts w:asciiTheme="minorHAnsi" w:hAnsiTheme="minorHAnsi" w:cstheme="minorHAnsi"/>
          <w:sz w:val="24"/>
          <w:szCs w:val="24"/>
        </w:rPr>
        <w:t xml:space="preserve">; Peta korelasi mengacu pada CPMK </w:t>
      </w:r>
      <w:r w:rsidR="000A2F20" w:rsidRPr="00EC0723">
        <w:rPr>
          <w:rFonts w:asciiTheme="minorHAnsi" w:hAnsiTheme="minorHAnsi" w:cstheme="minorHAnsi"/>
          <w:sz w:val="24"/>
          <w:szCs w:val="24"/>
        </w:rPr>
        <w:t>(sebagai kompetensi utama)</w:t>
      </w:r>
    </w:p>
    <w:p w14:paraId="4D3B8A16" w14:textId="44385DE9" w:rsidR="00A772C5" w:rsidRPr="00EC072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EC0723" w14:paraId="7ECC681B" w14:textId="77777777" w:rsidTr="00B729BA">
        <w:trPr>
          <w:trHeight w:val="1209"/>
        </w:trPr>
        <w:tc>
          <w:tcPr>
            <w:tcW w:w="15694" w:type="dxa"/>
          </w:tcPr>
          <w:p w14:paraId="624EA993" w14:textId="4C435E0B" w:rsidR="00A2440E" w:rsidRPr="00EC0723" w:rsidRDefault="007C46E0" w:rsidP="00D902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Mata kuliah ini mempelajari aspek sejarah kefarmasian mengenal golongan obat, cara membaca formula/resep dokter, singkatan nahasa latin, menghitung/menimbang/mengukur dan mencampur bahan obat dengan seksama menjadi bentuk sediaan serbuk, kapsul dan salep, cara menggunakan alat – alat dengan baik, serta cara bekerja di laboratorium dengan baik.</w:t>
            </w:r>
          </w:p>
        </w:tc>
      </w:tr>
    </w:tbl>
    <w:p w14:paraId="60B76D02" w14:textId="77777777" w:rsidR="0089354E" w:rsidRPr="00EC072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EC072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:rsidRPr="00EC0723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EC0723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EC0723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Materi Pembelajaran</w:t>
            </w:r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EC0723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 (Sub-CPMK)</w:t>
            </w:r>
          </w:p>
        </w:tc>
      </w:tr>
      <w:tr w:rsidR="007C46E0" w:rsidRPr="00EC0723" w14:paraId="13B1EEA5" w14:textId="77777777" w:rsidTr="00A61D07">
        <w:tc>
          <w:tcPr>
            <w:tcW w:w="846" w:type="dxa"/>
            <w:vAlign w:val="center"/>
          </w:tcPr>
          <w:p w14:paraId="30AE5A36" w14:textId="11027CF0" w:rsidR="007C46E0" w:rsidRPr="00EC0723" w:rsidRDefault="007C46E0" w:rsidP="007C46E0">
            <w:pPr>
              <w:pStyle w:val="ListParagraph"/>
              <w:ind w:left="3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623" w:type="dxa"/>
            <w:vAlign w:val="center"/>
          </w:tcPr>
          <w:p w14:paraId="2BC79F69" w14:textId="7DD5A40A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Pengenalan alat dan bahan/obat</w:t>
            </w:r>
          </w:p>
        </w:tc>
        <w:tc>
          <w:tcPr>
            <w:tcW w:w="3274" w:type="dxa"/>
            <w:vAlign w:val="center"/>
          </w:tcPr>
          <w:p w14:paraId="243B5829" w14:textId="7BF9CA24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SC-01, SC-02</w:t>
            </w:r>
          </w:p>
        </w:tc>
      </w:tr>
      <w:tr w:rsidR="007C46E0" w:rsidRPr="00EC0723" w14:paraId="58898654" w14:textId="77777777" w:rsidTr="00A61D07">
        <w:tc>
          <w:tcPr>
            <w:tcW w:w="846" w:type="dxa"/>
            <w:vAlign w:val="center"/>
          </w:tcPr>
          <w:p w14:paraId="2C1CE9F0" w14:textId="277FC859" w:rsidR="007C46E0" w:rsidRPr="00EC0723" w:rsidRDefault="007C46E0" w:rsidP="007C46E0">
            <w:pPr>
              <w:pStyle w:val="ListParagraph"/>
              <w:ind w:left="3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23" w:type="dxa"/>
            <w:vAlign w:val="center"/>
          </w:tcPr>
          <w:p w14:paraId="6C47664A" w14:textId="0803078D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Praktik sanitasi higiene dalam peracikan obat resep</w:t>
            </w:r>
          </w:p>
        </w:tc>
        <w:tc>
          <w:tcPr>
            <w:tcW w:w="3274" w:type="dxa"/>
            <w:vAlign w:val="center"/>
          </w:tcPr>
          <w:p w14:paraId="0A2C1760" w14:textId="38CCCB7A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SC-01, SC-03</w:t>
            </w:r>
          </w:p>
        </w:tc>
      </w:tr>
      <w:tr w:rsidR="007C46E0" w:rsidRPr="00EC0723" w14:paraId="3D509E7E" w14:textId="77777777" w:rsidTr="00A61D07">
        <w:tc>
          <w:tcPr>
            <w:tcW w:w="846" w:type="dxa"/>
            <w:vAlign w:val="center"/>
          </w:tcPr>
          <w:p w14:paraId="2EF33728" w14:textId="66B6188B" w:rsidR="007C46E0" w:rsidRPr="00EC0723" w:rsidRDefault="007C46E0" w:rsidP="007C46E0">
            <w:pPr>
              <w:ind w:left="3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623" w:type="dxa"/>
            <w:vAlign w:val="center"/>
          </w:tcPr>
          <w:p w14:paraId="4397CFEC" w14:textId="77455FB2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Bahasa Latin: arti singkatan dan istilah yang umum digunakan</w:t>
            </w:r>
          </w:p>
        </w:tc>
        <w:tc>
          <w:tcPr>
            <w:tcW w:w="3274" w:type="dxa"/>
            <w:vAlign w:val="center"/>
          </w:tcPr>
          <w:p w14:paraId="32107B22" w14:textId="23A6DFAA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SC-04</w:t>
            </w:r>
          </w:p>
        </w:tc>
      </w:tr>
      <w:tr w:rsidR="007C46E0" w:rsidRPr="00EC0723" w14:paraId="19E454B5" w14:textId="77777777" w:rsidTr="00A61D07">
        <w:tc>
          <w:tcPr>
            <w:tcW w:w="846" w:type="dxa"/>
            <w:vAlign w:val="center"/>
          </w:tcPr>
          <w:p w14:paraId="7EB6BDB1" w14:textId="72D88CD8" w:rsidR="007C46E0" w:rsidRPr="00EC0723" w:rsidRDefault="007C46E0" w:rsidP="007C46E0">
            <w:pPr>
              <w:ind w:left="3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23" w:type="dxa"/>
            <w:vAlign w:val="center"/>
          </w:tcPr>
          <w:p w14:paraId="439839EB" w14:textId="3B7527B3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Identifikasi obat, komponen resep, dan penulisan etiket serta copy resep</w:t>
            </w:r>
          </w:p>
        </w:tc>
        <w:tc>
          <w:tcPr>
            <w:tcW w:w="3274" w:type="dxa"/>
            <w:vAlign w:val="center"/>
          </w:tcPr>
          <w:p w14:paraId="41F2C7B5" w14:textId="53DF3627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SC-01, SC-05</w:t>
            </w:r>
          </w:p>
        </w:tc>
      </w:tr>
      <w:tr w:rsidR="007C46E0" w:rsidRPr="00EC0723" w14:paraId="54970730" w14:textId="77777777" w:rsidTr="00A61D07">
        <w:tc>
          <w:tcPr>
            <w:tcW w:w="846" w:type="dxa"/>
            <w:vAlign w:val="center"/>
          </w:tcPr>
          <w:p w14:paraId="27E18885" w14:textId="78A04070" w:rsidR="007C46E0" w:rsidRPr="00EC0723" w:rsidRDefault="007C46E0" w:rsidP="007C46E0">
            <w:pPr>
              <w:ind w:left="3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23" w:type="dxa"/>
            <w:vAlign w:val="center"/>
          </w:tcPr>
          <w:p w14:paraId="123F30E8" w14:textId="1880D792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Perhitungan dosis dan pengambilan obat sesuai resep</w:t>
            </w:r>
          </w:p>
        </w:tc>
        <w:tc>
          <w:tcPr>
            <w:tcW w:w="3274" w:type="dxa"/>
            <w:vAlign w:val="center"/>
          </w:tcPr>
          <w:p w14:paraId="1D43FEEA" w14:textId="352D5541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SC-01, SC-06</w:t>
            </w:r>
          </w:p>
        </w:tc>
      </w:tr>
      <w:tr w:rsidR="007C46E0" w:rsidRPr="00EC0723" w14:paraId="46AC469E" w14:textId="77777777" w:rsidTr="00A61D07">
        <w:tc>
          <w:tcPr>
            <w:tcW w:w="846" w:type="dxa"/>
            <w:vAlign w:val="center"/>
          </w:tcPr>
          <w:p w14:paraId="46DFB179" w14:textId="36D50033" w:rsidR="007C46E0" w:rsidRPr="00EC0723" w:rsidRDefault="007C46E0" w:rsidP="007C46E0">
            <w:pPr>
              <w:ind w:left="3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23" w:type="dxa"/>
            <w:vAlign w:val="center"/>
          </w:tcPr>
          <w:p w14:paraId="0EA83B63" w14:textId="21DAB1D7" w:rsidR="007C46E0" w:rsidRPr="00EC0723" w:rsidRDefault="007C46E0" w:rsidP="007C46E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Peracikan sediaan farmasi: teknik pencampuran pulvis/pulveres, kapsul, dan salep</w:t>
            </w:r>
          </w:p>
        </w:tc>
        <w:tc>
          <w:tcPr>
            <w:tcW w:w="3274" w:type="dxa"/>
            <w:vAlign w:val="center"/>
          </w:tcPr>
          <w:p w14:paraId="66FB02EE" w14:textId="272C6559" w:rsidR="007C46E0" w:rsidRPr="00EC0723" w:rsidRDefault="007C46E0" w:rsidP="007C46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SC-01, SC-07</w:t>
            </w:r>
          </w:p>
        </w:tc>
      </w:tr>
    </w:tbl>
    <w:p w14:paraId="32FA5721" w14:textId="77777777" w:rsid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7E3DE7BE" w14:textId="77777777" w:rsidR="00A4028D" w:rsidRPr="00EC0723" w:rsidRDefault="00A4028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EC072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:rsidRPr="00EC0723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Pr="00EC0723" w:rsidRDefault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9B1B2A" w:rsidRPr="00EC0723" w14:paraId="346379F0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9B1B2A" w:rsidRPr="00EC0723" w:rsidRDefault="009B1B2A" w:rsidP="009B1B2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45048E9E" w:rsidR="009B1B2A" w:rsidRPr="00EC0723" w:rsidRDefault="009B1B2A" w:rsidP="009B1B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Anief, M. (2018).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Ilmu Meracik Obat: Teori dan Praktik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Yogyakarta: Gadjah Mada University Press. </w:t>
            </w:r>
          </w:p>
        </w:tc>
      </w:tr>
      <w:tr w:rsidR="009B1B2A" w:rsidRPr="00EC0723" w14:paraId="5FA42794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9B1B2A" w:rsidRPr="00EC0723" w:rsidRDefault="009B1B2A" w:rsidP="009B1B2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654F81FE" w:rsidR="009B1B2A" w:rsidRPr="00EC0723" w:rsidRDefault="009B1B2A" w:rsidP="009B1B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(2020).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Farmakope Indonesia Edisi VI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RI. </w:t>
            </w:r>
          </w:p>
        </w:tc>
      </w:tr>
      <w:tr w:rsidR="009B1B2A" w:rsidRPr="00EC0723" w14:paraId="66B371E6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00DF3974" w:rsidR="009B1B2A" w:rsidRPr="00EC0723" w:rsidRDefault="009B1B2A" w:rsidP="009B1B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889" w:type="dxa"/>
          </w:tcPr>
          <w:p w14:paraId="0E4FB68F" w14:textId="414B53C9" w:rsidR="009B1B2A" w:rsidRPr="00EC0723" w:rsidRDefault="009B1B2A" w:rsidP="009B1B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Syamsuni, H. A. (2019).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Ilmu Resep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Penerbit Buku Kedokteran EGC. </w:t>
            </w:r>
          </w:p>
        </w:tc>
      </w:tr>
      <w:tr w:rsidR="009B1B2A" w:rsidRPr="00EC0723" w14:paraId="24618F65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4CC3005C" w14:textId="0EABBEB5" w:rsidR="009B1B2A" w:rsidRPr="00EC0723" w:rsidRDefault="009B1B2A" w:rsidP="009B1B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889" w:type="dxa"/>
          </w:tcPr>
          <w:p w14:paraId="6FF1A55B" w14:textId="3D800844" w:rsidR="009B1B2A" w:rsidRPr="00EC0723" w:rsidRDefault="009B1B2A" w:rsidP="009B1B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Departemen Kesehatan Republik Indonesia. (2014).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Farmakope Indonesia Edisi V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 Jakarta: Depkes RI.</w:t>
            </w:r>
          </w:p>
        </w:tc>
      </w:tr>
      <w:tr w:rsidR="009B1B2A" w:rsidRPr="00EC0723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233169C7" w:rsidR="009B1B2A" w:rsidRPr="00EC0723" w:rsidRDefault="009B1B2A" w:rsidP="009B1B2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lastRenderedPageBreak/>
              <w:t>Pustaka Pendukung</w:t>
            </w:r>
          </w:p>
        </w:tc>
      </w:tr>
      <w:tr w:rsidR="009B1B2A" w:rsidRPr="00EC0723" w14:paraId="6D46D442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9B1B2A" w:rsidRPr="00EC0723" w:rsidRDefault="009B1B2A" w:rsidP="009B1B2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3E26882B" w:rsidR="009B1B2A" w:rsidRPr="00EC0723" w:rsidRDefault="009B1B2A" w:rsidP="009B1B2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Allen, L. V. (2021).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The Art, Science, and Technology of Pharmaceutical Compounding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(6th ed.). Washington, DC: American Pharmacists Association. </w:t>
            </w:r>
          </w:p>
        </w:tc>
      </w:tr>
      <w:tr w:rsidR="009B1B2A" w:rsidRPr="00EC0723" w14:paraId="614FBE8B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8285DC4" w14:textId="77777777" w:rsidR="009B1B2A" w:rsidRPr="00EC0723" w:rsidRDefault="009B1B2A" w:rsidP="009B1B2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5FA1E80A" w14:textId="03D1D438" w:rsidR="009B1B2A" w:rsidRPr="00EC0723" w:rsidRDefault="009B1B2A" w:rsidP="009B1B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Aulton, M. E., &amp; Taylor, K. (2018).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Aulton's Pharmaceutics: The Design and Manufacture of Medicines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(5th ed.). London: Elsevier. </w:t>
            </w:r>
          </w:p>
        </w:tc>
      </w:tr>
      <w:tr w:rsidR="009B1B2A" w:rsidRPr="00EC0723" w14:paraId="22E4C13A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54679A3" w14:textId="77777777" w:rsidR="009B1B2A" w:rsidRPr="00EC0723" w:rsidRDefault="009B1B2A" w:rsidP="009B1B2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6BB53CA7" w14:textId="25BA3909" w:rsidR="009B1B2A" w:rsidRPr="00EC0723" w:rsidRDefault="009B1B2A" w:rsidP="009B1B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Sinko, P. J. (2017).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Martin's Physical Pharmacy and Pharmaceutical Sciences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(7th ed.). Philadelphia: Wolters Kluwer. </w:t>
            </w:r>
          </w:p>
        </w:tc>
      </w:tr>
      <w:tr w:rsidR="009B1B2A" w:rsidRPr="00EC0723" w14:paraId="2A061705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8DE0FD5" w14:textId="77777777" w:rsidR="009B1B2A" w:rsidRPr="00EC0723" w:rsidRDefault="009B1B2A" w:rsidP="009B1B2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A1245A0" w14:textId="2AF5246B" w:rsidR="009B1B2A" w:rsidRPr="00EC0723" w:rsidRDefault="009B1B2A" w:rsidP="009B1B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(2016).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 Pelayanan Kefarmasian di Apotek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RI. </w:t>
            </w:r>
          </w:p>
        </w:tc>
      </w:tr>
      <w:tr w:rsidR="009B1B2A" w:rsidRPr="00EC0723" w14:paraId="320DD1FC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8033E70" w14:textId="77777777" w:rsidR="009B1B2A" w:rsidRPr="00EC0723" w:rsidRDefault="009B1B2A" w:rsidP="009B1B2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5F7F4F30" w14:textId="1982DFA3" w:rsidR="009B1B2A" w:rsidRPr="00EC0723" w:rsidRDefault="009B1B2A" w:rsidP="009B1B2A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Badan Pengawas Obat dan Makanan Republik Indonesia. (2020).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Pedoman Cara Pembuatan Obat yang Baik (CPOB)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BPOM RI. </w:t>
            </w:r>
          </w:p>
        </w:tc>
      </w:tr>
      <w:tr w:rsidR="009B1B2A" w:rsidRPr="00EC0723" w14:paraId="15E04A34" w14:textId="777777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82D6B06" w14:textId="77777777" w:rsidR="009B1B2A" w:rsidRPr="00EC0723" w:rsidRDefault="009B1B2A" w:rsidP="009B1B2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616FB785" w14:textId="4CCA1D9F" w:rsidR="009B1B2A" w:rsidRPr="00EC0723" w:rsidRDefault="009B1B2A" w:rsidP="009B1B2A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APDFI. (2024). </w:t>
            </w:r>
            <w:r w:rsidRPr="00EC0723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Kurikulum Inti Program Studi Diploma Tiga Farmasi Indonesia</w:t>
            </w: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 Jakarta: Asosiasi Pendidikan Diploma Farmasi Indonesia.</w:t>
            </w:r>
          </w:p>
        </w:tc>
      </w:tr>
    </w:tbl>
    <w:p w14:paraId="6791B018" w14:textId="5E4D8ACF" w:rsidR="00724A0C" w:rsidRPr="00EC0723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 xml:space="preserve">*) </w:t>
      </w:r>
      <w:r w:rsidR="006C1B14" w:rsidRPr="00EC0723">
        <w:rPr>
          <w:rFonts w:asciiTheme="minorHAnsi" w:hAnsiTheme="minorHAnsi" w:cstheme="minorHAnsi"/>
          <w:sz w:val="24"/>
          <w:szCs w:val="24"/>
        </w:rPr>
        <w:t>Pustaka ditulis menggunakan format</w:t>
      </w:r>
      <w:r w:rsidR="00462E5C" w:rsidRPr="00EC0723">
        <w:rPr>
          <w:rFonts w:asciiTheme="minorHAnsi" w:hAnsiTheme="minorHAnsi" w:cstheme="minorHAnsi"/>
          <w:sz w:val="24"/>
          <w:szCs w:val="24"/>
        </w:rPr>
        <w:t xml:space="preserve"> lengkap</w:t>
      </w:r>
      <w:r w:rsidR="006C1B14" w:rsidRPr="00EC0723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EC0723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 w:rsidRPr="00EC0723">
        <w:rPr>
          <w:rFonts w:asciiTheme="minorHAnsi" w:hAnsiTheme="minorHAnsi" w:cstheme="minorHAnsi"/>
          <w:sz w:val="24"/>
          <w:szCs w:val="24"/>
        </w:rPr>
        <w:t xml:space="preserve"> (</w:t>
      </w:r>
      <w:r w:rsidR="006C1B14" w:rsidRPr="00EC0723">
        <w:rPr>
          <w:rFonts w:asciiTheme="minorHAnsi" w:hAnsiTheme="minorHAnsi" w:cstheme="minorHAnsi"/>
          <w:sz w:val="24"/>
          <w:szCs w:val="24"/>
        </w:rPr>
        <w:t>APA</w:t>
      </w:r>
      <w:r w:rsidR="00946F44" w:rsidRPr="00EC0723">
        <w:rPr>
          <w:rFonts w:asciiTheme="minorHAnsi" w:hAnsiTheme="minorHAnsi" w:cstheme="minorHAnsi"/>
          <w:sz w:val="24"/>
          <w:szCs w:val="24"/>
        </w:rPr>
        <w:t>)</w:t>
      </w:r>
      <w:r w:rsidR="00FA1AC0" w:rsidRPr="00EC0723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EC0723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 w:rsidRPr="00EC0723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Pr="00EC0723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EC072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:rsidRPr="00EC0723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EC0723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EC0723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:rsidRPr="00EC0723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EC0723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Nama Dosen Pengampu</w:t>
            </w:r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EC0723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EC0723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Nama Dosen Pengampu</w:t>
            </w:r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EC0723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 Jawab (PJ) MK</w:t>
            </w:r>
          </w:p>
        </w:tc>
      </w:tr>
      <w:tr w:rsidR="004265C9" w:rsidRPr="00EC0723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Pr="00EC0723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EC0723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Pr="00EC0723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Pr="00EC0723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:rsidRPr="00EC0723" w14:paraId="38E377A2" w14:textId="65787A37" w:rsidTr="00B729BA">
        <w:tc>
          <w:tcPr>
            <w:tcW w:w="6657" w:type="dxa"/>
            <w:vMerge/>
          </w:tcPr>
          <w:p w14:paraId="1BB943EF" w14:textId="77777777" w:rsidR="004265C9" w:rsidRPr="00EC0723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Pr="00EC0723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Pr="00EC0723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Pr="00EC0723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Pr="00EC0723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 xml:space="preserve">*) </w:t>
      </w:r>
      <w:r w:rsidR="00AB2C9C" w:rsidRPr="00EC0723">
        <w:rPr>
          <w:rFonts w:asciiTheme="minorHAnsi" w:hAnsiTheme="minorHAnsi" w:cstheme="minorHAnsi"/>
          <w:sz w:val="24"/>
          <w:szCs w:val="24"/>
        </w:rPr>
        <w:t>Nama dosen pengampu d</w:t>
      </w:r>
      <w:r w:rsidRPr="00EC0723">
        <w:rPr>
          <w:rFonts w:asciiTheme="minorHAnsi" w:hAnsiTheme="minorHAnsi" w:cstheme="minorHAnsi"/>
          <w:sz w:val="24"/>
          <w:szCs w:val="24"/>
        </w:rPr>
        <w:t>iisi</w:t>
      </w:r>
      <w:r w:rsidR="00AB2C9C" w:rsidRPr="00EC0723">
        <w:rPr>
          <w:rFonts w:asciiTheme="minorHAnsi" w:hAnsiTheme="minorHAnsi" w:cstheme="minorHAnsi"/>
          <w:sz w:val="24"/>
          <w:szCs w:val="24"/>
        </w:rPr>
        <w:t>kan</w:t>
      </w:r>
      <w:r w:rsidRPr="00EC0723">
        <w:rPr>
          <w:rFonts w:asciiTheme="minorHAnsi" w:hAnsiTheme="minorHAnsi" w:cstheme="minorHAnsi"/>
          <w:sz w:val="24"/>
          <w:szCs w:val="24"/>
        </w:rPr>
        <w:t xml:space="preserve"> </w:t>
      </w:r>
      <w:r w:rsidR="00516BD8" w:rsidRPr="00EC0723">
        <w:rPr>
          <w:rFonts w:asciiTheme="minorHAnsi" w:hAnsiTheme="minorHAnsi" w:cstheme="minorHAnsi"/>
          <w:sz w:val="24"/>
          <w:szCs w:val="24"/>
        </w:rPr>
        <w:t xml:space="preserve">pada bagian yang sesuai dengan </w:t>
      </w:r>
      <w:r w:rsidR="0069643F" w:rsidRPr="00EC0723">
        <w:rPr>
          <w:rFonts w:asciiTheme="minorHAnsi" w:hAnsiTheme="minorHAnsi" w:cstheme="minorHAnsi"/>
          <w:sz w:val="24"/>
          <w:szCs w:val="24"/>
        </w:rPr>
        <w:t>model</w:t>
      </w:r>
      <w:r w:rsidRPr="00EC0723">
        <w:rPr>
          <w:rFonts w:asciiTheme="minorHAnsi" w:hAnsiTheme="minorHAnsi" w:cstheme="minorHAnsi"/>
          <w:sz w:val="24"/>
          <w:szCs w:val="24"/>
        </w:rPr>
        <w:t xml:space="preserve"> pengajar</w:t>
      </w:r>
      <w:r w:rsidR="0069643F" w:rsidRPr="00EC0723">
        <w:rPr>
          <w:rFonts w:asciiTheme="minorHAnsi" w:hAnsiTheme="minorHAnsi" w:cstheme="minorHAnsi"/>
          <w:sz w:val="24"/>
          <w:szCs w:val="24"/>
        </w:rPr>
        <w:t>an</w:t>
      </w:r>
      <w:r w:rsidRPr="00EC0723">
        <w:rPr>
          <w:rFonts w:asciiTheme="minorHAnsi" w:hAnsiTheme="minorHAnsi" w:cstheme="minorHAnsi"/>
          <w:sz w:val="24"/>
          <w:szCs w:val="24"/>
        </w:rPr>
        <w:t xml:space="preserve"> mata kuliah</w:t>
      </w:r>
      <w:r w:rsidR="00D448BA" w:rsidRPr="00EC0723">
        <w:rPr>
          <w:rFonts w:asciiTheme="minorHAnsi" w:hAnsiTheme="minorHAnsi" w:cstheme="minorHAnsi"/>
          <w:sz w:val="24"/>
          <w:szCs w:val="24"/>
        </w:rPr>
        <w:t xml:space="preserve">; </w:t>
      </w:r>
      <w:r w:rsidR="000F1E13" w:rsidRPr="00EC0723">
        <w:rPr>
          <w:rFonts w:asciiTheme="minorHAnsi" w:hAnsiTheme="minorHAnsi" w:cstheme="minorHAnsi"/>
          <w:sz w:val="24"/>
          <w:szCs w:val="24"/>
        </w:rPr>
        <w:t xml:space="preserve">jika model pengajar adalah </w:t>
      </w:r>
      <w:r w:rsidR="000F1E13" w:rsidRPr="00EC0723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 w:rsidRPr="00EC0723">
        <w:rPr>
          <w:rFonts w:asciiTheme="minorHAnsi" w:hAnsiTheme="minorHAnsi" w:cstheme="minorHAnsi"/>
          <w:sz w:val="24"/>
          <w:szCs w:val="24"/>
        </w:rPr>
        <w:t xml:space="preserve"> maka berikan</w:t>
      </w:r>
    </w:p>
    <w:p w14:paraId="59886B75" w14:textId="1C4E1609" w:rsidR="000F1E13" w:rsidRPr="00EC072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>t</w:t>
      </w:r>
      <w:r w:rsidR="000F1E13" w:rsidRPr="00EC0723">
        <w:rPr>
          <w:rFonts w:asciiTheme="minorHAnsi" w:hAnsiTheme="minorHAnsi" w:cstheme="minorHAnsi"/>
          <w:sz w:val="24"/>
          <w:szCs w:val="24"/>
        </w:rPr>
        <w:t xml:space="preserve">anda centang pada </w:t>
      </w:r>
      <w:r w:rsidR="00DA3790" w:rsidRPr="00EC0723">
        <w:rPr>
          <w:rFonts w:asciiTheme="minorHAnsi" w:hAnsiTheme="minorHAnsi" w:cstheme="minorHAnsi"/>
          <w:sz w:val="24"/>
          <w:szCs w:val="24"/>
        </w:rPr>
        <w:t xml:space="preserve">kolom </w:t>
      </w:r>
      <w:r w:rsidR="00F057B5" w:rsidRPr="00EC0723">
        <w:rPr>
          <w:rFonts w:asciiTheme="minorHAnsi" w:hAnsiTheme="minorHAnsi" w:cstheme="minorHAnsi"/>
          <w:sz w:val="24"/>
          <w:szCs w:val="24"/>
        </w:rPr>
        <w:t>PJ MK terhadap dosen pengampu yang ber</w:t>
      </w:r>
      <w:r w:rsidR="005D7286" w:rsidRPr="00EC0723">
        <w:rPr>
          <w:rFonts w:asciiTheme="minorHAnsi" w:hAnsiTheme="minorHAnsi" w:cstheme="minorHAnsi"/>
          <w:sz w:val="24"/>
          <w:szCs w:val="24"/>
        </w:rPr>
        <w:t>p</w:t>
      </w:r>
      <w:r w:rsidR="00F057B5" w:rsidRPr="00EC0723">
        <w:rPr>
          <w:rFonts w:asciiTheme="minorHAnsi" w:hAnsiTheme="minorHAnsi" w:cstheme="minorHAnsi"/>
          <w:sz w:val="24"/>
          <w:szCs w:val="24"/>
        </w:rPr>
        <w:t>eran sebagai penanggung jawab</w:t>
      </w:r>
      <w:r w:rsidR="003E5F9D" w:rsidRPr="00EC0723">
        <w:rPr>
          <w:rFonts w:asciiTheme="minorHAnsi" w:hAnsiTheme="minorHAnsi" w:cstheme="minorHAnsi"/>
          <w:sz w:val="24"/>
          <w:szCs w:val="24"/>
        </w:rPr>
        <w:t xml:space="preserve"> </w:t>
      </w:r>
      <w:r w:rsidR="000F6279" w:rsidRPr="00EC0723">
        <w:rPr>
          <w:rFonts w:asciiTheme="minorHAnsi" w:hAnsiTheme="minorHAnsi" w:cstheme="minorHAnsi"/>
          <w:sz w:val="24"/>
          <w:szCs w:val="24"/>
        </w:rPr>
        <w:t>pembelajaran mata kuliah</w:t>
      </w:r>
      <w:r w:rsidR="000F1E13" w:rsidRPr="00EC072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EC0723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BA22356" w14:textId="2F6BE231" w:rsidR="00FA6539" w:rsidRPr="00EC072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RENCANA </w:t>
      </w:r>
      <w:r w:rsidR="00B81FC7"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7"/>
        <w:gridCol w:w="3118"/>
        <w:gridCol w:w="2552"/>
        <w:gridCol w:w="3260"/>
        <w:gridCol w:w="2552"/>
        <w:gridCol w:w="2268"/>
        <w:gridCol w:w="993"/>
      </w:tblGrid>
      <w:tr w:rsidR="00A53D50" w:rsidRPr="00EC0723" w14:paraId="04551EFA" w14:textId="77777777" w:rsidTr="003D4FE0">
        <w:trPr>
          <w:tblHeader/>
        </w:trPr>
        <w:tc>
          <w:tcPr>
            <w:tcW w:w="987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EC072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</w:p>
          <w:p w14:paraId="402A190A" w14:textId="5F5B079E" w:rsidR="00A53D50" w:rsidRPr="00EC072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EC0723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Kemampuan </w:t>
            </w:r>
            <w:r w:rsidR="004F0B3D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Akhir Tiap Tahapan Belajar</w:t>
            </w: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EC0723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Materi Pembelajaran</w:t>
            </w:r>
          </w:p>
          <w:p w14:paraId="2CD46C38" w14:textId="5DF0B8F7" w:rsidR="00A53D50" w:rsidRPr="00EC072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Pr="00EC0723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r w:rsidR="00A53D50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Pembelajaran</w:t>
            </w:r>
          </w:p>
          <w:p w14:paraId="1C001F65" w14:textId="77777777" w:rsidR="00271A12" w:rsidRPr="00EC0723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49420D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r w:rsidR="0049420D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Bentuk, Metode</w:t>
            </w:r>
            <w:r w:rsidR="002A7EE4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r w:rsidR="00271A12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Tugas) </w:t>
            </w:r>
          </w:p>
          <w:p w14:paraId="6C485910" w14:textId="4E4D85FC" w:rsidR="00A53D50" w:rsidRPr="00EC0723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EC0723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EC0723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EC0723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3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EC072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:rsidRPr="00EC0723" w14:paraId="468A7B1E" w14:textId="77777777" w:rsidTr="003D4FE0">
        <w:trPr>
          <w:tblHeader/>
        </w:trPr>
        <w:tc>
          <w:tcPr>
            <w:tcW w:w="987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EC072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EC072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EC0723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EC072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EC072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</w:p>
        </w:tc>
        <w:tc>
          <w:tcPr>
            <w:tcW w:w="2268" w:type="dxa"/>
            <w:shd w:val="clear" w:color="auto" w:fill="EDEDED" w:themeFill="accent3" w:themeFillTint="33"/>
            <w:vAlign w:val="center"/>
          </w:tcPr>
          <w:p w14:paraId="5114E2D3" w14:textId="72C8AD13" w:rsidR="00A53D50" w:rsidRPr="00EC072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r w:rsidR="00B11713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Bentuk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EC0723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 (%)</w:t>
            </w:r>
          </w:p>
        </w:tc>
      </w:tr>
      <w:tr w:rsidR="00E347AF" w:rsidRPr="00EC0723" w14:paraId="01A6D611" w14:textId="77777777" w:rsidTr="003D4FE0">
        <w:trPr>
          <w:tblHeader/>
        </w:trPr>
        <w:tc>
          <w:tcPr>
            <w:tcW w:w="987" w:type="dxa"/>
            <w:shd w:val="clear" w:color="auto" w:fill="EDEDED" w:themeFill="accent3" w:themeFillTint="33"/>
            <w:vAlign w:val="center"/>
          </w:tcPr>
          <w:p w14:paraId="6A0F235E" w14:textId="6AAFBEBF" w:rsidR="00E347AF" w:rsidRPr="00EC0723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EC0723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EC0723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EC0723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Pr="00EC0723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EDEDED" w:themeFill="accent3" w:themeFillTint="33"/>
            <w:vAlign w:val="center"/>
          </w:tcPr>
          <w:p w14:paraId="4B5905CB" w14:textId="12F751A1" w:rsidR="00E347AF" w:rsidRPr="00EC0723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Pr="00EC0723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3D4FE0" w:rsidRPr="00EC0723" w14:paraId="79AF21A3" w14:textId="77777777" w:rsidTr="003D4FE0">
        <w:tc>
          <w:tcPr>
            <w:tcW w:w="987" w:type="dxa"/>
          </w:tcPr>
          <w:p w14:paraId="35B1FDFA" w14:textId="30C4D69E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18" w:type="dxa"/>
          </w:tcPr>
          <w:p w14:paraId="08692FC6" w14:textId="5CCA001C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SC-01, SC-02: Mahasiswa mampu menerapkan pengetahuan dasar kefarmasian dalam praktik peracikan dan mengenali jenis alat serta bahan/obat yang digunakan di laboratorium.</w:t>
            </w:r>
          </w:p>
        </w:tc>
        <w:tc>
          <w:tcPr>
            <w:tcW w:w="2552" w:type="dxa"/>
          </w:tcPr>
          <w:p w14:paraId="465A8224" w14:textId="750AFBF9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Pengenalan alat laboratorium, alat peracikan, alat ukur, bahan/obat; fungsi, cara penggunaan, dan penyimpanan. [Panduan Kurikulum OBE Prodi DIII Farmasi, 2025; Kemenkes RI, 2020]</w:t>
            </w:r>
          </w:p>
        </w:tc>
        <w:tc>
          <w:tcPr>
            <w:tcW w:w="3260" w:type="dxa"/>
          </w:tcPr>
          <w:p w14:paraId="193F764C" w14:textId="3A4F6750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Demonstrasi, Simulation/Role Play, praktik terbimbing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Modul praktikum, alat dan bahan laboratorium, lembar kerja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 xml:space="preserve">Tugas: Identifikasi alat dan bahan </w:t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serta demonstrasi penggunaan alat.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2552" w:type="dxa"/>
          </w:tcPr>
          <w:p w14:paraId="32AA0592" w14:textId="610EC71A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>Mengidentifikasi alat/bahan dengan benar dan menggunakan alat sesuai fungsi serta prosedur.</w:t>
            </w:r>
          </w:p>
        </w:tc>
        <w:tc>
          <w:tcPr>
            <w:tcW w:w="2268" w:type="dxa"/>
          </w:tcPr>
          <w:p w14:paraId="3FA48236" w14:textId="031AC38C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ketepatan identifikasi, ketepatan penggunaan, keselamatan kerja.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R-02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Demonstrasi/praktik dan lembar kerja.</w:t>
            </w:r>
          </w:p>
        </w:tc>
        <w:tc>
          <w:tcPr>
            <w:tcW w:w="993" w:type="dxa"/>
            <w:vAlign w:val="center"/>
          </w:tcPr>
          <w:p w14:paraId="25243918" w14:textId="34CC96A5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3%</w:t>
            </w:r>
          </w:p>
        </w:tc>
      </w:tr>
      <w:tr w:rsidR="003D4FE0" w:rsidRPr="00EC0723" w14:paraId="18E4EB3E" w14:textId="77777777" w:rsidTr="003D4FE0">
        <w:tc>
          <w:tcPr>
            <w:tcW w:w="987" w:type="dxa"/>
            <w:vAlign w:val="center"/>
          </w:tcPr>
          <w:p w14:paraId="14DC9731" w14:textId="7536B137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18" w:type="dxa"/>
          </w:tcPr>
          <w:p w14:paraId="6DA10080" w14:textId="738D5F24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SC-03: Mahasiswa mampu menerapkan prinsip sanitasi dan higiene dalam proses peracikan obat resep secara benar.</w:t>
            </w:r>
          </w:p>
        </w:tc>
        <w:tc>
          <w:tcPr>
            <w:tcW w:w="2552" w:type="dxa"/>
          </w:tcPr>
          <w:p w14:paraId="549D1633" w14:textId="244616BB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Praktik sanitasi dan higiene peracikan obat resep: kebersihan personal, meja kerja, alat, bahan, serta urutan kerja higienis. [Panduan Kurikulum OBE Prodi DIII Farmasi, 2025]</w:t>
            </w:r>
          </w:p>
        </w:tc>
        <w:tc>
          <w:tcPr>
            <w:tcW w:w="3260" w:type="dxa"/>
          </w:tcPr>
          <w:p w14:paraId="29698B5B" w14:textId="2CF86B63" w:rsidR="003D4FE0" w:rsidRPr="00EC0723" w:rsidRDefault="003D4FE0" w:rsidP="003D4FE0">
            <w:pPr>
              <w:jc w:val="both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Demonstrasi, Simulation/Role Play, praktik terbimbing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Modul, APD, alat sanitasi, area kerja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Checklist sanitasi-higiene sebelum dan sesudah praktik.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2552" w:type="dxa"/>
          </w:tcPr>
          <w:p w14:paraId="5113D9F4" w14:textId="1B08A8F8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Melaksanakan sanitasi dan higiene sesuai urutan serta menjaga area kerja tetap bersih dan aman.</w:t>
            </w:r>
          </w:p>
        </w:tc>
        <w:tc>
          <w:tcPr>
            <w:tcW w:w="2268" w:type="dxa"/>
          </w:tcPr>
          <w:p w14:paraId="019D52D1" w14:textId="590D01C5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kepatuhan SOP, kebersihan, keselamatan kerja.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R-01 (Skala Persepsi)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Observasi/checklist.</w:t>
            </w:r>
          </w:p>
        </w:tc>
        <w:tc>
          <w:tcPr>
            <w:tcW w:w="993" w:type="dxa"/>
            <w:vAlign w:val="center"/>
          </w:tcPr>
          <w:p w14:paraId="0B7EC1FE" w14:textId="6309CADD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5%</w:t>
            </w:r>
          </w:p>
        </w:tc>
      </w:tr>
      <w:tr w:rsidR="003D4FE0" w:rsidRPr="00EC0723" w14:paraId="73F06C16" w14:textId="77777777" w:rsidTr="003D4FE0">
        <w:tc>
          <w:tcPr>
            <w:tcW w:w="987" w:type="dxa"/>
            <w:vAlign w:val="center"/>
          </w:tcPr>
          <w:p w14:paraId="68663AE9" w14:textId="4E3974DB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18" w:type="dxa"/>
          </w:tcPr>
          <w:p w14:paraId="34EEEE9D" w14:textId="0540176F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SC-04: Mahasiswa mampu memahami arti singkatan dan istilah bahasa Latin yang umum digunakan dalam penulisan resep.</w:t>
            </w:r>
          </w:p>
        </w:tc>
        <w:tc>
          <w:tcPr>
            <w:tcW w:w="2552" w:type="dxa"/>
          </w:tcPr>
          <w:p w14:paraId="4D44BB13" w14:textId="665755D1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Bahasa Latin pada resep: istilah, singkatan, aturan penulisan, dan interpretasi instruksi resep. [Panduan Kurikulum OBE Prodi DIII Farmasi, 2025]</w:t>
            </w:r>
          </w:p>
        </w:tc>
        <w:tc>
          <w:tcPr>
            <w:tcW w:w="3260" w:type="dxa"/>
          </w:tcPr>
          <w:p w14:paraId="60C9B106" w14:textId="4D87CC36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Praktikum/Responsi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Small Group Discussion, latihan terstruktur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Contoh resep, lembar kerja, modul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Menerjemahkan dan menginterpretasikan singkatan/istilah Latin pada contoh resep.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2552" w:type="dxa"/>
          </w:tcPr>
          <w:p w14:paraId="34992D50" w14:textId="645340CF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Menginterpretasikan singkatan dan istilah Latin secara tepat pada resep yang diberikan.</w:t>
            </w:r>
          </w:p>
        </w:tc>
        <w:tc>
          <w:tcPr>
            <w:tcW w:w="2268" w:type="dxa"/>
          </w:tcPr>
          <w:p w14:paraId="736C32BF" w14:textId="7CEE63AD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ketepatan arti dan interpretasi.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R-02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Latihan tertulis/responsi.</w:t>
            </w:r>
          </w:p>
        </w:tc>
        <w:tc>
          <w:tcPr>
            <w:tcW w:w="993" w:type="dxa"/>
            <w:vAlign w:val="center"/>
          </w:tcPr>
          <w:p w14:paraId="18E3BDAE" w14:textId="6072D49D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4%</w:t>
            </w:r>
          </w:p>
        </w:tc>
      </w:tr>
      <w:tr w:rsidR="003D4FE0" w:rsidRPr="00EC0723" w14:paraId="7ED39429" w14:textId="77777777" w:rsidTr="003D4FE0">
        <w:tc>
          <w:tcPr>
            <w:tcW w:w="987" w:type="dxa"/>
            <w:vAlign w:val="center"/>
          </w:tcPr>
          <w:p w14:paraId="5D0F78F2" w14:textId="0D44C25D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18" w:type="dxa"/>
          </w:tcPr>
          <w:p w14:paraId="359FD230" w14:textId="3053731D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 xml:space="preserve">SC-05: Mahasiswa mampu menerapkan kemampuan mengidentifikasi obat, </w:t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komponen resep, dan kelengkapan resep sesuai ketentuan.</w:t>
            </w:r>
          </w:p>
        </w:tc>
        <w:tc>
          <w:tcPr>
            <w:tcW w:w="2552" w:type="dxa"/>
          </w:tcPr>
          <w:p w14:paraId="4F4F5DBE" w14:textId="0C73DE7A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 xml:space="preserve">Identifikasi obat dan komponen resep: nama obat, kekuatan, bentuk </w:t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sediaan, jumlah, aturan pakai, kelengkapan administratif dan farmasetik. [Panduan Kurikulum OBE Prodi DIII Farmasi, 2025]</w:t>
            </w:r>
          </w:p>
        </w:tc>
        <w:tc>
          <w:tcPr>
            <w:tcW w:w="3260" w:type="dxa"/>
          </w:tcPr>
          <w:p w14:paraId="32CC27DA" w14:textId="542AB7F9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 xml:space="preserve">Metode: Problem-based </w:t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Learning, Small Group Discussion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Resep simulasi, etiket, lembar skrining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Skrining beberapa contoh resep dan mencatat temuan.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2552" w:type="dxa"/>
          </w:tcPr>
          <w:p w14:paraId="5D21AA43" w14:textId="05E0BA81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 xml:space="preserve">Mengidentifikasi komponen resep dan menemukan </w:t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ketidaksesuaian/kelengkapan resep secara tepat.</w:t>
            </w:r>
          </w:p>
        </w:tc>
        <w:tc>
          <w:tcPr>
            <w:tcW w:w="2268" w:type="dxa"/>
          </w:tcPr>
          <w:p w14:paraId="6F8DC4E6" w14:textId="195FA1AF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 xml:space="preserve">Kriteria: ketepatan skrining, kelengkapan temuan, alasan </w:t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keputusan.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R-03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Analisis resep.</w:t>
            </w:r>
          </w:p>
        </w:tc>
        <w:tc>
          <w:tcPr>
            <w:tcW w:w="993" w:type="dxa"/>
            <w:vAlign w:val="center"/>
          </w:tcPr>
          <w:p w14:paraId="2CC78F5C" w14:textId="04CA809B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>5%</w:t>
            </w:r>
          </w:p>
        </w:tc>
      </w:tr>
      <w:tr w:rsidR="003D4FE0" w:rsidRPr="00EC0723" w14:paraId="6A4D7985" w14:textId="77777777" w:rsidTr="003D4FE0">
        <w:tc>
          <w:tcPr>
            <w:tcW w:w="987" w:type="dxa"/>
            <w:vAlign w:val="center"/>
          </w:tcPr>
          <w:p w14:paraId="64C7A799" w14:textId="21E1243B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18" w:type="dxa"/>
            <w:vAlign w:val="center"/>
          </w:tcPr>
          <w:p w14:paraId="5A75786A" w14:textId="60FC669B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SC-05: Mahasiswa mampu menerapkan penulisan etiket dan copy resep sesuai ketentuan.</w:t>
            </w:r>
          </w:p>
        </w:tc>
        <w:tc>
          <w:tcPr>
            <w:tcW w:w="2552" w:type="dxa"/>
            <w:vAlign w:val="center"/>
          </w:tcPr>
          <w:p w14:paraId="6799608F" w14:textId="4DF93002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Penulisan etiket dan copy resep: identitas, nama/kekuatan obat, aturan pakai, jumlah, tanggal, serta penyalinan resep. [Panduan Kurikulum OBE Prodi DIII Farmasi, 2025]</w:t>
            </w:r>
          </w:p>
        </w:tc>
        <w:tc>
          <w:tcPr>
            <w:tcW w:w="3260" w:type="dxa"/>
            <w:vAlign w:val="center"/>
          </w:tcPr>
          <w:p w14:paraId="021A36EE" w14:textId="6BB3A58D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Demonstrasi, latihan terbimbing, Simulation/Role Play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Resep simulasi, etiket, blanko copy resep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Membuat etiket dan copy resep dari kasus yang diberikan.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4820" w:type="dxa"/>
            <w:gridSpan w:val="2"/>
            <w:vAlign w:val="center"/>
          </w:tcPr>
          <w:p w14:paraId="71037A64" w14:textId="65E2F07B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kelengkapan, ketepatan informasi, keterbacaan.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R-02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Produk etiket dan copy resep.</w:t>
            </w:r>
          </w:p>
        </w:tc>
        <w:tc>
          <w:tcPr>
            <w:tcW w:w="993" w:type="dxa"/>
            <w:vAlign w:val="center"/>
          </w:tcPr>
          <w:p w14:paraId="2D7B3282" w14:textId="4E308C01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5%</w:t>
            </w:r>
          </w:p>
        </w:tc>
      </w:tr>
      <w:tr w:rsidR="003D4FE0" w:rsidRPr="00EC0723" w14:paraId="17DE6CD4" w14:textId="77777777" w:rsidTr="003D4FE0">
        <w:tc>
          <w:tcPr>
            <w:tcW w:w="987" w:type="dxa"/>
            <w:vAlign w:val="center"/>
          </w:tcPr>
          <w:p w14:paraId="6BBC3AC5" w14:textId="5537B8FC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118" w:type="dxa"/>
            <w:vAlign w:val="center"/>
          </w:tcPr>
          <w:p w14:paraId="2F277873" w14:textId="3777DCBA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SC-06: Mahasiswa mampu menerapkan teknik perhitungan dosis lazim, dosis maksimum, dan konversi dosis anak serta menyiapkan obat sesuai resep.</w:t>
            </w:r>
          </w:p>
        </w:tc>
        <w:tc>
          <w:tcPr>
            <w:tcW w:w="2552" w:type="dxa"/>
            <w:vAlign w:val="center"/>
          </w:tcPr>
          <w:p w14:paraId="1844A860" w14:textId="0C5BA7A9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Perhitungan dosis dan pengambilan obat: dosis lazim, dosis maksimum, konversi dosis anak/dewasa, serta penentuan jumlah obat yang diambil. [Panduan Kurikulum OBE Prodi DIII Farmasi, 2025]</w:t>
            </w:r>
          </w:p>
        </w:tc>
        <w:tc>
          <w:tcPr>
            <w:tcW w:w="3260" w:type="dxa"/>
            <w:vAlign w:val="center"/>
          </w:tcPr>
          <w:p w14:paraId="1CFC2120" w14:textId="333BBAF0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Praktikum/Responsi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Problem-based Learning, latihan kasus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Lembar kasus, kalkulator, resep simulasi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Menyelesaikan kasus perhitungan dosis dan menentukan jumlah bahan/obat.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4820" w:type="dxa"/>
            <w:gridSpan w:val="2"/>
            <w:vAlign w:val="center"/>
          </w:tcPr>
          <w:p w14:paraId="1184217F" w14:textId="157F5A0A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ketepatan rumus, perhitungan, satuan, dan hasil akhir.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R-03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Tes tertulis dan latihan kasus.</w:t>
            </w:r>
          </w:p>
        </w:tc>
        <w:tc>
          <w:tcPr>
            <w:tcW w:w="993" w:type="dxa"/>
            <w:vAlign w:val="center"/>
          </w:tcPr>
          <w:p w14:paraId="1505BADD" w14:textId="51ADE4BC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4%</w:t>
            </w:r>
          </w:p>
        </w:tc>
      </w:tr>
      <w:tr w:rsidR="003D4FE0" w:rsidRPr="00EC0723" w14:paraId="5E603766" w14:textId="77777777" w:rsidTr="003D4FE0">
        <w:tc>
          <w:tcPr>
            <w:tcW w:w="987" w:type="dxa"/>
            <w:vAlign w:val="center"/>
          </w:tcPr>
          <w:p w14:paraId="67C83D18" w14:textId="55C0754F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118" w:type="dxa"/>
            <w:vAlign w:val="center"/>
          </w:tcPr>
          <w:p w14:paraId="07DCAD2B" w14:textId="172CD57E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 xml:space="preserve">SC-01, SC-06: Mahasiswa mampu mengintegrasikan </w:t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skrining resep, perhitungan dosis, pengambilan bahan/obat, dan persiapan alat sebelum peracikan.</w:t>
            </w:r>
          </w:p>
        </w:tc>
        <w:tc>
          <w:tcPr>
            <w:tcW w:w="2552" w:type="dxa"/>
            <w:vAlign w:val="center"/>
          </w:tcPr>
          <w:p w14:paraId="37EC103B" w14:textId="2E070A68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 xml:space="preserve">Simulasi alur awal peracikan: membaca </w:t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resep, skrining, perhitungan dosis, penyiapan alat/bahan, penimbangan dan pengukuran awal. [Panduan Kurikulum OBE Prodi DIII Farmasi, 2025]</w:t>
            </w:r>
          </w:p>
        </w:tc>
        <w:tc>
          <w:tcPr>
            <w:tcW w:w="3260" w:type="dxa"/>
            <w:vAlign w:val="center"/>
          </w:tcPr>
          <w:p w14:paraId="76377774" w14:textId="5F270422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Metode: Simulation/Role Play, praktik terbimbing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Resep simulasi, timbangan, mortir-stamper, alat ukur, bahan praktik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Simulasi lengkap tahap pra-peracikan.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4820" w:type="dxa"/>
            <w:gridSpan w:val="2"/>
            <w:vAlign w:val="center"/>
          </w:tcPr>
          <w:p w14:paraId="050B8B3D" w14:textId="76D669B6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 xml:space="preserve">Kriteria: urutan kerja, ketepatan perhitungan/pengambilan, penggunaan alat, </w:t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higiene.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R-03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Demonstrasi praktik.</w:t>
            </w:r>
          </w:p>
        </w:tc>
        <w:tc>
          <w:tcPr>
            <w:tcW w:w="993" w:type="dxa"/>
            <w:vAlign w:val="center"/>
          </w:tcPr>
          <w:p w14:paraId="26E94747" w14:textId="1AA25166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>4%</w:t>
            </w:r>
          </w:p>
        </w:tc>
      </w:tr>
      <w:tr w:rsidR="003D4FE0" w:rsidRPr="00EC0723" w14:paraId="4DB5F202" w14:textId="77777777" w:rsidTr="003D4FE0">
        <w:tc>
          <w:tcPr>
            <w:tcW w:w="987" w:type="dxa"/>
            <w:shd w:val="clear" w:color="auto" w:fill="DEEAF6" w:themeFill="accent5" w:themeFillTint="33"/>
            <w:vAlign w:val="center"/>
          </w:tcPr>
          <w:p w14:paraId="5D78FCB3" w14:textId="58121CB4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4EFD72C6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  <w:b/>
              </w:rPr>
              <w:t>EVALUASI TENGAH SEMESTER (UTS)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  <w:b/>
              </w:rPr>
              <w:t>Validasi keterampilan minggu 1–7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7C9F6669" w:rsidR="003D4FE0" w:rsidRPr="00EC0723" w:rsidRDefault="003D4FE0" w:rsidP="00EC0723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Ujian praktik terpadu: alat &amp; bahan, sanitasi-higiene, interpretasi resep, skrining resep, etiket/copy resep, dan perhitungan dosis. [Panduan Kurikulum OBE Prodi DIII Farmasi, 2025]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5B407A8F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Ujian Praktik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Simulation/Role Play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Resep kasus, alat/bahan praktik, lembar instruksi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4820" w:type="dxa"/>
            <w:gridSpan w:val="2"/>
            <w:shd w:val="clear" w:color="auto" w:fill="DEEAF6" w:themeFill="accent5" w:themeFillTint="33"/>
            <w:vAlign w:val="center"/>
          </w:tcPr>
          <w:p w14:paraId="597E507A" w14:textId="5475B98F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Rubrik R-04 (Holistik)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Ujian praktik/OSPE internal.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35C94D7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15%</w:t>
            </w:r>
          </w:p>
        </w:tc>
      </w:tr>
      <w:tr w:rsidR="003D4FE0" w:rsidRPr="00EC0723" w14:paraId="215D43F8" w14:textId="77777777" w:rsidTr="003D4FE0">
        <w:tc>
          <w:tcPr>
            <w:tcW w:w="987" w:type="dxa"/>
            <w:vAlign w:val="center"/>
          </w:tcPr>
          <w:p w14:paraId="4FA88FE1" w14:textId="38EB613E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118" w:type="dxa"/>
          </w:tcPr>
          <w:p w14:paraId="10A48914" w14:textId="46E32DDC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SC-07: Mahasiswa mampu menerapkan teknik pencampuran dan peracikan sediaan serbuk (pulvis/pulveres) sesuai prosedur.</w:t>
            </w:r>
          </w:p>
        </w:tc>
        <w:tc>
          <w:tcPr>
            <w:tcW w:w="2552" w:type="dxa"/>
          </w:tcPr>
          <w:p w14:paraId="132B6BAE" w14:textId="3D5D9624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Peracikan pulvis/pulveres: penimbangan, penghalusan, pengayakan bila diperlukan, pencampuran geometrik, pembagian, pengemasan, etiket. [Panduan Kurikulum OBE Prodi DIII Farmasi, 2025]</w:t>
            </w:r>
          </w:p>
        </w:tc>
        <w:tc>
          <w:tcPr>
            <w:tcW w:w="3260" w:type="dxa"/>
          </w:tcPr>
          <w:p w14:paraId="03CEBA85" w14:textId="52D09C7D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Demonstrasi dan praktik terbimbing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Modul, mortir-stamper, timbangan, kertas puyer, bahan praktik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Meracik pulvis/pulveres dari resep simulasi.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2552" w:type="dxa"/>
          </w:tcPr>
          <w:p w14:paraId="2CD63EA9" w14:textId="1136F659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Menghasilkan pulvis/pulveres sesuai resep dengan teknik pencampuran dan pembagian yang tepat.</w:t>
            </w:r>
          </w:p>
        </w:tc>
        <w:tc>
          <w:tcPr>
            <w:tcW w:w="2268" w:type="dxa"/>
          </w:tcPr>
          <w:p w14:paraId="322E91AB" w14:textId="765CB819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ketepatan penimbangan, homogenitas, teknik pencampuran, pembagian, pengemasan.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R-03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Demonstrasi produk.</w:t>
            </w:r>
          </w:p>
        </w:tc>
        <w:tc>
          <w:tcPr>
            <w:tcW w:w="993" w:type="dxa"/>
            <w:vAlign w:val="center"/>
          </w:tcPr>
          <w:p w14:paraId="3F971068" w14:textId="5E0F7C15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5%</w:t>
            </w:r>
          </w:p>
        </w:tc>
      </w:tr>
      <w:tr w:rsidR="003D4FE0" w:rsidRPr="00EC0723" w14:paraId="6B8A6FAE" w14:textId="77777777" w:rsidTr="003D4FE0">
        <w:tc>
          <w:tcPr>
            <w:tcW w:w="987" w:type="dxa"/>
            <w:vAlign w:val="center"/>
          </w:tcPr>
          <w:p w14:paraId="0EE4C500" w14:textId="13656D64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3118" w:type="dxa"/>
          </w:tcPr>
          <w:p w14:paraId="7966448C" w14:textId="13182C24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SC-07: Mahasiswa mampu menerapkan teknik peracikan sediaan kapsul sesuai prosedur.</w:t>
            </w:r>
          </w:p>
        </w:tc>
        <w:tc>
          <w:tcPr>
            <w:tcW w:w="2552" w:type="dxa"/>
          </w:tcPr>
          <w:p w14:paraId="6360ADDC" w14:textId="216213E2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Peracikan kapsul: penimbangan, penghalusan/pencampuran, pemilihan ukuran kapsul, pengisian, penutupan, pemeriksaan dan pengemasan. [Panduan Kurikulum OBE Prodi DIII Farmasi, 2025]</w:t>
            </w:r>
          </w:p>
        </w:tc>
        <w:tc>
          <w:tcPr>
            <w:tcW w:w="3260" w:type="dxa"/>
          </w:tcPr>
          <w:p w14:paraId="0EFACCA2" w14:textId="4AA17E6C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Demonstrasi dan praktik terbimbing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Cangkang kapsul, alat pengisi kapsul, mortir-stamper, timbangan, bahan praktik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Meracik kapsul dari resep simulasi.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2552" w:type="dxa"/>
          </w:tcPr>
          <w:p w14:paraId="4689120E" w14:textId="307BCD5A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Meracik kapsul dengan ukuran dan jumlah yang sesuai serta hasil pengisian rapi dan benar.</w:t>
            </w:r>
          </w:p>
        </w:tc>
        <w:tc>
          <w:tcPr>
            <w:tcW w:w="2268" w:type="dxa"/>
          </w:tcPr>
          <w:p w14:paraId="13868D90" w14:textId="1881C08D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ketepatan formula, pengisian, jumlah kapsul, kebersihan, pengemasan.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R-03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Demonstrasi produk.</w:t>
            </w:r>
          </w:p>
        </w:tc>
        <w:tc>
          <w:tcPr>
            <w:tcW w:w="993" w:type="dxa"/>
            <w:vAlign w:val="center"/>
          </w:tcPr>
          <w:p w14:paraId="2BF18510" w14:textId="44C4A64E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5%</w:t>
            </w:r>
          </w:p>
        </w:tc>
      </w:tr>
      <w:tr w:rsidR="003D4FE0" w:rsidRPr="00EC0723" w14:paraId="3B0B73B8" w14:textId="77777777" w:rsidTr="003D4FE0">
        <w:tc>
          <w:tcPr>
            <w:tcW w:w="987" w:type="dxa"/>
            <w:vAlign w:val="center"/>
          </w:tcPr>
          <w:p w14:paraId="5BD6E9AC" w14:textId="7E36252E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118" w:type="dxa"/>
          </w:tcPr>
          <w:p w14:paraId="5ECF5FB2" w14:textId="472CEA4F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SC-07: Mahasiswa mampu menerapkan teknik peracikan sediaan salep sesuai prosedur.</w:t>
            </w:r>
          </w:p>
        </w:tc>
        <w:tc>
          <w:tcPr>
            <w:tcW w:w="2552" w:type="dxa"/>
          </w:tcPr>
          <w:p w14:paraId="5497254D" w14:textId="2125A8BA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Peracikan salep: penimbangan, levigasi/triturasi sesuai karakter bahan, pencampuran dengan basis, homogenisasi, pengemasan dan etiket. [Panduan Kurikulum OBE Prodi DIII Farmasi, 2025]</w:t>
            </w:r>
          </w:p>
        </w:tc>
        <w:tc>
          <w:tcPr>
            <w:tcW w:w="3260" w:type="dxa"/>
          </w:tcPr>
          <w:p w14:paraId="457EDB8E" w14:textId="3CC69ABF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Demonstrasi dan praktik terbimbing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Mortir-stamper, spatula, pot salep, basis dan bahan praktik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Meracik salep dari resep simulasi.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2552" w:type="dxa"/>
          </w:tcPr>
          <w:p w14:paraId="32905924" w14:textId="2A2B6D8D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Menghasilkan salep homogen dengan teknik pencampuran dan pengemasan yang tepat.</w:t>
            </w:r>
          </w:p>
        </w:tc>
        <w:tc>
          <w:tcPr>
            <w:tcW w:w="2268" w:type="dxa"/>
          </w:tcPr>
          <w:p w14:paraId="25786E59" w14:textId="5F167DBB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homogenitas, teknik pencampuran, ketepatan jumlah, kebersihan, pengemasan.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R-03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Demonstrasi produk.</w:t>
            </w:r>
          </w:p>
        </w:tc>
        <w:tc>
          <w:tcPr>
            <w:tcW w:w="993" w:type="dxa"/>
            <w:vAlign w:val="center"/>
          </w:tcPr>
          <w:p w14:paraId="182E15EA" w14:textId="7CE26205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5%</w:t>
            </w:r>
          </w:p>
        </w:tc>
      </w:tr>
      <w:tr w:rsidR="003D4FE0" w:rsidRPr="00EC0723" w14:paraId="3BEF7C1B" w14:textId="77777777" w:rsidTr="007D68D6">
        <w:tc>
          <w:tcPr>
            <w:tcW w:w="987" w:type="dxa"/>
            <w:vAlign w:val="center"/>
          </w:tcPr>
          <w:p w14:paraId="3935D491" w14:textId="0F4CE3D5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118" w:type="dxa"/>
          </w:tcPr>
          <w:p w14:paraId="612897EA" w14:textId="17CE2E85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SC-07: Mahasiswa mampu menerapkan peracikan pulvis/pulveres, kapsul, dan salep secara terpadu berdasarkan resep.</w:t>
            </w:r>
          </w:p>
        </w:tc>
        <w:tc>
          <w:tcPr>
            <w:tcW w:w="2552" w:type="dxa"/>
          </w:tcPr>
          <w:p w14:paraId="6D58D2A8" w14:textId="5BDB540B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Praktik terpadu tiga bentuk sediaan: pemilihan teknik, penimbangan/pengukuran, pencampuran, pengemasan, dan penulisan etiket. [Panduan Kurikulum OBE Prodi DIII Farmasi, 2025]</w:t>
            </w:r>
          </w:p>
        </w:tc>
        <w:tc>
          <w:tcPr>
            <w:tcW w:w="3260" w:type="dxa"/>
            <w:vAlign w:val="center"/>
          </w:tcPr>
          <w:p w14:paraId="03967165" w14:textId="08341EE3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Problem-based Learning dan praktik mandiri terbimbing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Resep kasus, alat/bahan peracikan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Menyelesaikan resep dengan bentuk sediaan yang ditentukan.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Est. Waktu: BT 1×(2×50′); PT 1×(2×60′); BM 1×(2×60′)</w:t>
            </w:r>
          </w:p>
        </w:tc>
        <w:tc>
          <w:tcPr>
            <w:tcW w:w="4820" w:type="dxa"/>
            <w:gridSpan w:val="2"/>
            <w:vAlign w:val="center"/>
          </w:tcPr>
          <w:p w14:paraId="45521362" w14:textId="5291ABBA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>Kriteria: ketepatan proses, teknik, hasil sediaan, higiene, dokumentasi.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R-04 (Holistik)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 terpadu.</w:t>
            </w:r>
          </w:p>
        </w:tc>
        <w:tc>
          <w:tcPr>
            <w:tcW w:w="993" w:type="dxa"/>
            <w:vAlign w:val="center"/>
          </w:tcPr>
          <w:p w14:paraId="78BE69D8" w14:textId="3975E06D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5%</w:t>
            </w:r>
          </w:p>
        </w:tc>
      </w:tr>
      <w:tr w:rsidR="003D4FE0" w:rsidRPr="00EC0723" w14:paraId="03C5EBC4" w14:textId="77777777" w:rsidTr="007D68D6">
        <w:tc>
          <w:tcPr>
            <w:tcW w:w="987" w:type="dxa"/>
            <w:vAlign w:val="center"/>
          </w:tcPr>
          <w:p w14:paraId="76047E32" w14:textId="3CB850A5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3118" w:type="dxa"/>
          </w:tcPr>
          <w:p w14:paraId="256A3E13" w14:textId="0EE63E9F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SC-01, SC-03, SC-07: Mahasiswa mampu mengevaluasi ketepatan proses peracikan dan memperbaiki kesalahan praktik.</w:t>
            </w:r>
          </w:p>
        </w:tc>
        <w:tc>
          <w:tcPr>
            <w:tcW w:w="2552" w:type="dxa"/>
          </w:tcPr>
          <w:p w14:paraId="77DC26C1" w14:textId="52763FE7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Evaluasi hasil praktik: ketepatan penimbangan, homogenitas, keseragaman, kebersihan, pengemasan, etiket, dan identifikasi sumber kesalahan proses. [Panduan Kurikulum OBE Prodi DIII Farmasi, 2025]</w:t>
            </w:r>
          </w:p>
        </w:tc>
        <w:tc>
          <w:tcPr>
            <w:tcW w:w="3260" w:type="dxa"/>
            <w:vAlign w:val="center"/>
          </w:tcPr>
          <w:p w14:paraId="53C7C1BC" w14:textId="1463CB08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Praktikum/Responsi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Discovery Learning, refleksi praktik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Produk hasil praktik, checklist evaluasi, lembar refleksi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Evaluasi produk dan membuat catatan perbaikan.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4820" w:type="dxa"/>
            <w:gridSpan w:val="2"/>
            <w:vAlign w:val="center"/>
          </w:tcPr>
          <w:p w14:paraId="4EE35663" w14:textId="53709BCA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ketepatan identifikasi masalah, alasan, dan usulan perbaikan.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R-02 (Analitik)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Evaluasi produk dan refleksi.</w:t>
            </w:r>
          </w:p>
        </w:tc>
        <w:tc>
          <w:tcPr>
            <w:tcW w:w="993" w:type="dxa"/>
            <w:vAlign w:val="center"/>
          </w:tcPr>
          <w:p w14:paraId="0275FF0B" w14:textId="221582D4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3%</w:t>
            </w:r>
          </w:p>
        </w:tc>
      </w:tr>
      <w:tr w:rsidR="003D4FE0" w:rsidRPr="00EC0723" w14:paraId="17C29CBE" w14:textId="77777777" w:rsidTr="007D68D6">
        <w:tc>
          <w:tcPr>
            <w:tcW w:w="987" w:type="dxa"/>
            <w:vAlign w:val="center"/>
          </w:tcPr>
          <w:p w14:paraId="2A683B04" w14:textId="7D24AD69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3118" w:type="dxa"/>
          </w:tcPr>
          <w:p w14:paraId="7BACDC5F" w14:textId="3A32EC90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SC-05, SC-06, SC-07: Mahasiswa mampu menyelesaikan pelayanan resep simulasi secara utuh sampai obat siap diserahkan.</w:t>
            </w:r>
          </w:p>
        </w:tc>
        <w:tc>
          <w:tcPr>
            <w:tcW w:w="2552" w:type="dxa"/>
          </w:tcPr>
          <w:p w14:paraId="318F1323" w14:textId="6D9394B4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Simulasi pelayanan resep: skrining, interpretasi Latin, perhitungan dosis, penyiapan bahan, peracikan, etiket, copy resep dan pemeriksaan akhir. [Panduan Kurikulum OBE Prodi DIII Farmasi, 2025]</w:t>
            </w:r>
          </w:p>
        </w:tc>
        <w:tc>
          <w:tcPr>
            <w:tcW w:w="3260" w:type="dxa"/>
            <w:vAlign w:val="center"/>
          </w:tcPr>
          <w:p w14:paraId="58DDEB79" w14:textId="5060865D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Simulation/Role Play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Resep kasus, alat/bahan, etiket dan blanko copy resep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Penyelesaian satu kasus resep secara utuh.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4820" w:type="dxa"/>
            <w:gridSpan w:val="2"/>
            <w:vAlign w:val="center"/>
          </w:tcPr>
          <w:p w14:paraId="01092EAC" w14:textId="45677291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Kriteria: skrining, dosis, teknik peracikan, etiket, pemeriksaan akhir.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R-04 (Holistik)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Simulasi pelayanan resep.</w:t>
            </w:r>
          </w:p>
        </w:tc>
        <w:tc>
          <w:tcPr>
            <w:tcW w:w="993" w:type="dxa"/>
            <w:vAlign w:val="center"/>
          </w:tcPr>
          <w:p w14:paraId="58503308" w14:textId="2CA2F573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4%</w:t>
            </w:r>
          </w:p>
        </w:tc>
      </w:tr>
      <w:tr w:rsidR="003D4FE0" w:rsidRPr="00EC0723" w14:paraId="4C94712B" w14:textId="77777777" w:rsidTr="007D68D6">
        <w:tc>
          <w:tcPr>
            <w:tcW w:w="987" w:type="dxa"/>
            <w:vAlign w:val="center"/>
          </w:tcPr>
          <w:p w14:paraId="528CD4B9" w14:textId="54E91C4A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3118" w:type="dxa"/>
          </w:tcPr>
          <w:p w14:paraId="7FC997CB" w14:textId="02AF0F47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SC-01 s.d. SC-07: Mahasiswa mampu mengintegrasikan seluruh keterampilan praktikum sebagai persiapan evaluasi akhir.</w:t>
            </w:r>
          </w:p>
        </w:tc>
        <w:tc>
          <w:tcPr>
            <w:tcW w:w="2552" w:type="dxa"/>
          </w:tcPr>
          <w:p w14:paraId="73D137BC" w14:textId="10E9C9BF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Review dan remediasi: alat/bahan, higiene, resep, dosis, etiket/copy resep, pulvis/pulveres, kapsul, salep, serta evaluasi kesalahan umum. [Panduan Kurikulum OBE Prodi DIII Farmasi, 2025]</w:t>
            </w:r>
          </w:p>
        </w:tc>
        <w:tc>
          <w:tcPr>
            <w:tcW w:w="3260" w:type="dxa"/>
            <w:vAlign w:val="center"/>
          </w:tcPr>
          <w:p w14:paraId="3C542434" w14:textId="73ED6BA5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Praktikum/Responsi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Self-Directed Learning, Simulation/Role Play, praktik mandiri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Modul, resep kasus, alat/bahan praktik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Tugas: Portofolio hasil praktik dan checklist kompetensi individu.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lastRenderedPageBreak/>
              <w:t>Est. Waktu: BT 1×(2×50′); PT 1×(2×60′); BM 1×(2×60′)</w:t>
            </w:r>
          </w:p>
        </w:tc>
        <w:tc>
          <w:tcPr>
            <w:tcW w:w="4820" w:type="dxa"/>
            <w:gridSpan w:val="2"/>
            <w:vAlign w:val="center"/>
          </w:tcPr>
          <w:p w14:paraId="5979BD0E" w14:textId="76477FD1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lastRenderedPageBreak/>
              <w:t>Kriteria: kesiapan, ketepatan prosedur, keselamatan, kemandirian, refleksi.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Rubrik R-05 (Holistik)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Portofolio/checklist kompetensi.</w:t>
            </w:r>
          </w:p>
        </w:tc>
        <w:tc>
          <w:tcPr>
            <w:tcW w:w="993" w:type="dxa"/>
            <w:vAlign w:val="center"/>
          </w:tcPr>
          <w:p w14:paraId="2E56A213" w14:textId="2FFF5DE7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3%</w:t>
            </w:r>
          </w:p>
        </w:tc>
      </w:tr>
      <w:tr w:rsidR="003D4FE0" w:rsidRPr="00EC0723" w14:paraId="527D5BD0" w14:textId="77777777" w:rsidTr="003D4FE0">
        <w:tc>
          <w:tcPr>
            <w:tcW w:w="987" w:type="dxa"/>
            <w:shd w:val="clear" w:color="auto" w:fill="DEEAF6" w:themeFill="accent5" w:themeFillTint="33"/>
            <w:vAlign w:val="center"/>
          </w:tcPr>
          <w:p w14:paraId="74A1AF3E" w14:textId="37F50AC8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79CCD867" w14:textId="1E3E868D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  <w:b/>
              </w:rPr>
              <w:t>EVALUASI AKHIR SEMESTER (UAS)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  <w:b/>
              </w:rPr>
              <w:t>Validasi akhir keterampilan praktikum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4296E36D" w14:textId="612AB974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Ujian praktik komprehensif: skrining resep, perhitungan dosis, penyiapan bahan, peracikan salah satu/bentuk sediaan sesuai kasus, etiket dan pemeriksaan akhir. [Panduan Kurikulum OBE Prodi DIII Farmasi, 2025]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4E5ADB7E" w:rsidR="003D4FE0" w:rsidRPr="00EC0723" w:rsidRDefault="003D4FE0" w:rsidP="003D4FE0">
            <w:pPr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Modalitas: Luring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Ujian Praktik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Metode: Simulation/Role Play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Media: Resep kasus, alat dan bahan praktikum, lembar penilaian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Est. Waktu: BT 1×(2×50′); PT 1×(2×60′); BM 1×(2×60′)</w:t>
            </w:r>
          </w:p>
        </w:tc>
        <w:tc>
          <w:tcPr>
            <w:tcW w:w="4820" w:type="dxa"/>
            <w:gridSpan w:val="2"/>
            <w:shd w:val="clear" w:color="auto" w:fill="DEEAF6" w:themeFill="accent5" w:themeFillTint="33"/>
            <w:vAlign w:val="center"/>
          </w:tcPr>
          <w:p w14:paraId="19B5D83E" w14:textId="2A91ADC7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Rubrik R-05 (Holistik)</w:t>
            </w:r>
            <w:r w:rsidRPr="00EC0723">
              <w:rPr>
                <w:rFonts w:asciiTheme="minorHAnsi" w:hAnsiTheme="minorHAnsi" w:cstheme="minorHAnsi"/>
              </w:rPr>
              <w:br/>
            </w:r>
            <w:r w:rsidRPr="00EC0723">
              <w:rPr>
                <w:rFonts w:asciiTheme="minorHAnsi" w:eastAsia="Arial" w:hAnsiTheme="minorHAnsi" w:cstheme="minorHAnsi"/>
              </w:rPr>
              <w:t>Bentuk: Ujian praktik komprehensif.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31C46836" w:rsidR="003D4FE0" w:rsidRPr="00EC0723" w:rsidRDefault="003D4FE0" w:rsidP="003D4FE0">
            <w:pPr>
              <w:jc w:val="center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eastAsia="Arial" w:hAnsiTheme="minorHAnsi" w:cstheme="minorHAnsi"/>
              </w:rPr>
              <w:t>25%</w:t>
            </w:r>
          </w:p>
        </w:tc>
      </w:tr>
      <w:tr w:rsidR="00A51B9B" w:rsidRPr="00EC0723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EC0723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EC072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6BA3EDB5" w14:textId="2AB33C69" w:rsidR="00D90265" w:rsidRPr="00EC0723" w:rsidRDefault="00111A9A" w:rsidP="00D90265">
      <w:pPr>
        <w:rPr>
          <w:rFonts w:asciiTheme="minorHAnsi" w:hAnsiTheme="minorHAnsi" w:cstheme="minorHAnsi"/>
          <w:b/>
          <w:bCs/>
        </w:rPr>
      </w:pPr>
      <w:r w:rsidRPr="00EC0723">
        <w:rPr>
          <w:rFonts w:asciiTheme="minorHAnsi" w:hAnsiTheme="minorHAnsi" w:cstheme="minorHAnsi"/>
          <w:b/>
          <w:bCs/>
        </w:rPr>
        <w:t>Keterangan:</w:t>
      </w:r>
    </w:p>
    <w:p w14:paraId="2C8CB41F" w14:textId="30D7979B" w:rsidR="00111A9A" w:rsidRPr="00EC0723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EC0723">
        <w:rPr>
          <w:rFonts w:asciiTheme="minorHAnsi" w:hAnsiTheme="minorHAnsi" w:cstheme="minorHAnsi"/>
          <w:b/>
          <w:bCs/>
        </w:rPr>
        <w:t>Pustaka:</w:t>
      </w:r>
      <w:r w:rsidRPr="00EC0723">
        <w:rPr>
          <w:rFonts w:asciiTheme="minorHAnsi" w:hAnsiTheme="minorHAnsi" w:cstheme="minorHAnsi"/>
        </w:rPr>
        <w:t xml:space="preserve"> f</w:t>
      </w:r>
      <w:r w:rsidR="00A613A8" w:rsidRPr="00EC0723">
        <w:rPr>
          <w:rFonts w:asciiTheme="minorHAnsi" w:hAnsiTheme="minorHAnsi" w:cstheme="minorHAnsi"/>
        </w:rPr>
        <w:t>ormat</w:t>
      </w:r>
      <w:r w:rsidR="0049180A" w:rsidRPr="00EC0723">
        <w:rPr>
          <w:rFonts w:asciiTheme="minorHAnsi" w:hAnsiTheme="minorHAnsi" w:cstheme="minorHAnsi"/>
        </w:rPr>
        <w:t xml:space="preserve"> penulisan pustaka pada materi pembelajaran menggunakan </w:t>
      </w:r>
      <w:r w:rsidR="00CC3879" w:rsidRPr="00EC0723">
        <w:rPr>
          <w:rFonts w:asciiTheme="minorHAnsi" w:hAnsiTheme="minorHAnsi" w:cstheme="minorHAnsi"/>
        </w:rPr>
        <w:t>format</w:t>
      </w:r>
      <w:r w:rsidR="0049180A" w:rsidRPr="00EC0723">
        <w:rPr>
          <w:rFonts w:asciiTheme="minorHAnsi" w:hAnsiTheme="minorHAnsi" w:cstheme="minorHAnsi"/>
        </w:rPr>
        <w:t xml:space="preserve"> singkat (Nama penulis, Tahun)</w:t>
      </w:r>
    </w:p>
    <w:p w14:paraId="6F9BE8A4" w14:textId="5C44DE2B" w:rsidR="00CC3879" w:rsidRPr="00EC0723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EC0723">
        <w:rPr>
          <w:rFonts w:asciiTheme="minorHAnsi" w:hAnsiTheme="minorHAnsi" w:cstheme="minorHAnsi"/>
          <w:b/>
          <w:bCs/>
        </w:rPr>
        <w:t>Modalitas pembelajaran:</w:t>
      </w:r>
      <w:r w:rsidRPr="00EC0723">
        <w:rPr>
          <w:rFonts w:asciiTheme="minorHAnsi" w:hAnsiTheme="minorHAnsi" w:cstheme="minorHAnsi"/>
        </w:rPr>
        <w:t xml:space="preserve"> Daring/Luring/</w:t>
      </w:r>
      <w:r w:rsidRPr="00EC0723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EC0723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EC0723">
        <w:rPr>
          <w:rFonts w:asciiTheme="minorHAnsi" w:hAnsiTheme="minorHAnsi" w:cstheme="minorHAnsi"/>
          <w:b/>
          <w:bCs/>
        </w:rPr>
        <w:t xml:space="preserve">Bentuk Pembelajaran: </w:t>
      </w:r>
      <w:r w:rsidR="00A02683" w:rsidRPr="00EC0723">
        <w:rPr>
          <w:rFonts w:asciiTheme="minorHAnsi" w:hAnsiTheme="minorHAnsi" w:cstheme="minorHAnsi"/>
        </w:rPr>
        <w:t xml:space="preserve">kuliah, responsi, tutorial, seminar, praktikum, praktik, studio, penelitian, perancangan, pengembangan, tugas akhir, pertukaran pelajar, magang, wirausaha, </w:t>
      </w:r>
      <w:r w:rsidR="005F00A6" w:rsidRPr="00EC0723">
        <w:rPr>
          <w:rFonts w:asciiTheme="minorHAnsi" w:hAnsiTheme="minorHAnsi" w:cstheme="minorHAnsi"/>
        </w:rPr>
        <w:t xml:space="preserve">dan/atau </w:t>
      </w:r>
      <w:r w:rsidR="00A02683" w:rsidRPr="00EC0723">
        <w:rPr>
          <w:rFonts w:asciiTheme="minorHAnsi" w:hAnsiTheme="minorHAnsi" w:cstheme="minorHAnsi"/>
        </w:rPr>
        <w:t>pengabdian kepada masyarakat.</w:t>
      </w:r>
    </w:p>
    <w:p w14:paraId="4C2515FE" w14:textId="2B88336E" w:rsidR="00A02683" w:rsidRPr="00EC0723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EC0723">
        <w:rPr>
          <w:rFonts w:asciiTheme="minorHAnsi" w:hAnsiTheme="minorHAnsi" w:cstheme="minorHAnsi"/>
          <w:b/>
          <w:bCs/>
        </w:rPr>
        <w:t xml:space="preserve">Metode Pembelajaran: </w:t>
      </w:r>
      <w:r w:rsidR="005F00A6" w:rsidRPr="00EC0723">
        <w:rPr>
          <w:rFonts w:asciiTheme="minorHAnsi" w:hAnsiTheme="minorHAnsi" w:cstheme="minorHAnsi"/>
          <w:i/>
          <w:iCs/>
        </w:rPr>
        <w:t>Project-based Learning</w:t>
      </w:r>
      <w:r w:rsidR="005F00A6" w:rsidRPr="00EC0723">
        <w:rPr>
          <w:rFonts w:asciiTheme="minorHAnsi" w:hAnsiTheme="minorHAnsi" w:cstheme="minorHAnsi"/>
        </w:rPr>
        <w:t xml:space="preserve"> (PjBL)</w:t>
      </w:r>
      <w:r w:rsidR="00543294" w:rsidRPr="00EC0723">
        <w:rPr>
          <w:rFonts w:asciiTheme="minorHAnsi" w:hAnsiTheme="minorHAnsi" w:cstheme="minorHAnsi"/>
        </w:rPr>
        <w:t xml:space="preserve">, </w:t>
      </w:r>
      <w:r w:rsidR="00FD61DB" w:rsidRPr="00EC0723">
        <w:rPr>
          <w:rFonts w:asciiTheme="minorHAnsi" w:hAnsiTheme="minorHAnsi" w:cstheme="minorHAnsi"/>
          <w:i/>
          <w:iCs/>
        </w:rPr>
        <w:t>Problem-based Learning</w:t>
      </w:r>
      <w:r w:rsidR="00FD61DB" w:rsidRPr="00EC0723">
        <w:rPr>
          <w:rFonts w:asciiTheme="minorHAnsi" w:hAnsiTheme="minorHAnsi" w:cstheme="minorHAnsi"/>
        </w:rPr>
        <w:t xml:space="preserve"> (PBL)</w:t>
      </w:r>
      <w:r w:rsidR="00F719DB" w:rsidRPr="00EC0723">
        <w:rPr>
          <w:rFonts w:asciiTheme="minorHAnsi" w:hAnsiTheme="minorHAnsi" w:cstheme="minorHAnsi"/>
        </w:rPr>
        <w:t xml:space="preserve">, </w:t>
      </w:r>
      <w:r w:rsidR="00D376E3" w:rsidRPr="00EC0723">
        <w:rPr>
          <w:rFonts w:asciiTheme="minorHAnsi" w:hAnsiTheme="minorHAnsi" w:cstheme="minorHAnsi"/>
          <w:i/>
          <w:iCs/>
        </w:rPr>
        <w:t>Small Group Discussion</w:t>
      </w:r>
      <w:r w:rsidR="00D376E3" w:rsidRPr="00EC0723">
        <w:rPr>
          <w:rFonts w:asciiTheme="minorHAnsi" w:hAnsiTheme="minorHAnsi" w:cstheme="minorHAnsi"/>
        </w:rPr>
        <w:t xml:space="preserve">, </w:t>
      </w:r>
      <w:r w:rsidR="00955402" w:rsidRPr="00EC0723">
        <w:rPr>
          <w:rFonts w:asciiTheme="minorHAnsi" w:hAnsiTheme="minorHAnsi" w:cstheme="minorHAnsi"/>
          <w:i/>
          <w:iCs/>
        </w:rPr>
        <w:t>Discovery Learning</w:t>
      </w:r>
      <w:r w:rsidR="00955402" w:rsidRPr="00EC0723">
        <w:rPr>
          <w:rFonts w:asciiTheme="minorHAnsi" w:hAnsiTheme="minorHAnsi" w:cstheme="minorHAnsi"/>
        </w:rPr>
        <w:t xml:space="preserve">, </w:t>
      </w:r>
      <w:r w:rsidR="002C0CEB" w:rsidRPr="00EC0723">
        <w:rPr>
          <w:rFonts w:asciiTheme="minorHAnsi" w:hAnsiTheme="minorHAnsi" w:cstheme="minorHAnsi"/>
          <w:i/>
          <w:iCs/>
        </w:rPr>
        <w:t>Self-Directed Learning</w:t>
      </w:r>
      <w:r w:rsidR="002C0CEB" w:rsidRPr="00EC0723">
        <w:rPr>
          <w:rFonts w:asciiTheme="minorHAnsi" w:hAnsiTheme="minorHAnsi" w:cstheme="minorHAnsi"/>
        </w:rPr>
        <w:t xml:space="preserve">,  </w:t>
      </w:r>
      <w:r w:rsidR="00A76E6A" w:rsidRPr="00EC0723">
        <w:rPr>
          <w:rFonts w:asciiTheme="minorHAnsi" w:hAnsiTheme="minorHAnsi" w:cstheme="minorHAnsi"/>
          <w:i/>
          <w:iCs/>
        </w:rPr>
        <w:t>Simulation/Role Play</w:t>
      </w:r>
      <w:r w:rsidR="00A76E6A" w:rsidRPr="00EC0723">
        <w:rPr>
          <w:rFonts w:asciiTheme="minorHAnsi" w:hAnsiTheme="minorHAnsi" w:cstheme="minorHAnsi"/>
        </w:rPr>
        <w:t xml:space="preserve">, </w:t>
      </w:r>
      <w:r w:rsidR="00F04571" w:rsidRPr="00EC0723">
        <w:rPr>
          <w:rFonts w:asciiTheme="minorHAnsi" w:hAnsiTheme="minorHAnsi" w:cstheme="minorHAnsi"/>
          <w:i/>
          <w:iCs/>
        </w:rPr>
        <w:t>Cooperative Learning</w:t>
      </w:r>
      <w:r w:rsidR="00F04571" w:rsidRPr="00EC0723">
        <w:rPr>
          <w:rFonts w:asciiTheme="minorHAnsi" w:hAnsiTheme="minorHAnsi" w:cstheme="minorHAnsi"/>
        </w:rPr>
        <w:t xml:space="preserve">, </w:t>
      </w:r>
      <w:r w:rsidR="008E7228" w:rsidRPr="00EC0723">
        <w:rPr>
          <w:rFonts w:asciiTheme="minorHAnsi" w:hAnsiTheme="minorHAnsi" w:cstheme="minorHAnsi"/>
          <w:i/>
          <w:iCs/>
        </w:rPr>
        <w:t>Contextual Learning</w:t>
      </w:r>
      <w:r w:rsidR="008E7228" w:rsidRPr="00EC0723">
        <w:rPr>
          <w:rFonts w:asciiTheme="minorHAnsi" w:hAnsiTheme="minorHAnsi" w:cstheme="minorHAnsi"/>
        </w:rPr>
        <w:t>.</w:t>
      </w:r>
      <w:r w:rsidR="00FB765D" w:rsidRPr="00EC0723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EC0723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EC0723">
        <w:rPr>
          <w:rFonts w:asciiTheme="minorHAnsi" w:hAnsiTheme="minorHAnsi" w:cstheme="minorHAnsi"/>
          <w:b/>
          <w:bCs/>
        </w:rPr>
        <w:t>Media Pembelajaran</w:t>
      </w:r>
      <w:r w:rsidRPr="00EC0723">
        <w:rPr>
          <w:rFonts w:asciiTheme="minorHAnsi" w:hAnsiTheme="minorHAnsi" w:cstheme="minorHAnsi"/>
        </w:rPr>
        <w:t xml:space="preserve">: </w:t>
      </w:r>
      <w:r w:rsidR="001E4740" w:rsidRPr="00EC0723">
        <w:rPr>
          <w:rFonts w:asciiTheme="minorHAnsi" w:hAnsiTheme="minorHAnsi" w:cstheme="minorHAnsi"/>
        </w:rPr>
        <w:t>Teks &amp; Cetak (Buku Ajar</w:t>
      </w:r>
      <w:r w:rsidR="009E0270" w:rsidRPr="00EC0723">
        <w:rPr>
          <w:rFonts w:asciiTheme="minorHAnsi" w:hAnsiTheme="minorHAnsi" w:cstheme="minorHAnsi"/>
        </w:rPr>
        <w:t xml:space="preserve">, </w:t>
      </w:r>
      <w:r w:rsidR="001E4740" w:rsidRPr="00EC0723">
        <w:rPr>
          <w:rFonts w:asciiTheme="minorHAnsi" w:hAnsiTheme="minorHAnsi" w:cstheme="minorHAnsi"/>
        </w:rPr>
        <w:t>Modul</w:t>
      </w:r>
      <w:r w:rsidR="009E0270" w:rsidRPr="00EC0723">
        <w:rPr>
          <w:rFonts w:asciiTheme="minorHAnsi" w:hAnsiTheme="minorHAnsi" w:cstheme="minorHAnsi"/>
        </w:rPr>
        <w:t xml:space="preserve">, </w:t>
      </w:r>
      <w:r w:rsidR="001E4740" w:rsidRPr="00EC0723">
        <w:rPr>
          <w:rFonts w:asciiTheme="minorHAnsi" w:hAnsiTheme="minorHAnsi" w:cstheme="minorHAnsi"/>
        </w:rPr>
        <w:t>Diktat</w:t>
      </w:r>
      <w:r w:rsidR="009E0270" w:rsidRPr="00EC0723">
        <w:rPr>
          <w:rFonts w:asciiTheme="minorHAnsi" w:hAnsiTheme="minorHAnsi" w:cstheme="minorHAnsi"/>
        </w:rPr>
        <w:t xml:space="preserve">, </w:t>
      </w:r>
      <w:r w:rsidR="001E4740" w:rsidRPr="00EC0723">
        <w:rPr>
          <w:rFonts w:asciiTheme="minorHAnsi" w:hAnsiTheme="minorHAnsi" w:cstheme="minorHAnsi"/>
        </w:rPr>
        <w:t>Jurnal Ilmiah</w:t>
      </w:r>
      <w:r w:rsidR="009E0270" w:rsidRPr="00EC0723">
        <w:rPr>
          <w:rFonts w:asciiTheme="minorHAnsi" w:hAnsiTheme="minorHAnsi" w:cstheme="minorHAnsi"/>
        </w:rPr>
        <w:t xml:space="preserve">, </w:t>
      </w:r>
      <w:r w:rsidR="001E4740" w:rsidRPr="00EC0723">
        <w:rPr>
          <w:rFonts w:asciiTheme="minorHAnsi" w:hAnsiTheme="minorHAnsi" w:cstheme="minorHAnsi"/>
        </w:rPr>
        <w:t xml:space="preserve">LKM), </w:t>
      </w:r>
      <w:r w:rsidR="00B966A3" w:rsidRPr="00EC0723">
        <w:rPr>
          <w:rFonts w:asciiTheme="minorHAnsi" w:hAnsiTheme="minorHAnsi" w:cstheme="minorHAnsi"/>
          <w:i/>
          <w:iCs/>
        </w:rPr>
        <w:t>Audio-Visual</w:t>
      </w:r>
      <w:r w:rsidR="00B966A3" w:rsidRPr="00EC0723">
        <w:rPr>
          <w:rFonts w:asciiTheme="minorHAnsi" w:hAnsiTheme="minorHAnsi" w:cstheme="minorHAnsi"/>
        </w:rPr>
        <w:t xml:space="preserve"> &amp; Multimedia (</w:t>
      </w:r>
      <w:r w:rsidR="0095529B" w:rsidRPr="00EC0723">
        <w:rPr>
          <w:rFonts w:asciiTheme="minorHAnsi" w:hAnsiTheme="minorHAnsi" w:cstheme="minorHAnsi"/>
        </w:rPr>
        <w:t>Audio/</w:t>
      </w:r>
      <w:r w:rsidR="009E0270" w:rsidRPr="00EC0723">
        <w:rPr>
          <w:rFonts w:asciiTheme="minorHAnsi" w:hAnsiTheme="minorHAnsi" w:cstheme="minorHAnsi"/>
        </w:rPr>
        <w:t>Video Pembelajaran</w:t>
      </w:r>
      <w:r w:rsidR="00C101EA" w:rsidRPr="00EC0723">
        <w:rPr>
          <w:rFonts w:asciiTheme="minorHAnsi" w:hAnsiTheme="minorHAnsi" w:cstheme="minorHAnsi"/>
        </w:rPr>
        <w:t xml:space="preserve">, Slide Presentasi, </w:t>
      </w:r>
      <w:r w:rsidR="00216FFD" w:rsidRPr="00EC0723">
        <w:rPr>
          <w:rFonts w:asciiTheme="minorHAnsi" w:hAnsiTheme="minorHAnsi" w:cstheme="minorHAnsi"/>
        </w:rPr>
        <w:t>Poster</w:t>
      </w:r>
      <w:r w:rsidR="00B966A3" w:rsidRPr="00EC0723">
        <w:rPr>
          <w:rFonts w:asciiTheme="minorHAnsi" w:hAnsiTheme="minorHAnsi" w:cstheme="minorHAnsi"/>
        </w:rPr>
        <w:t xml:space="preserve">), </w:t>
      </w:r>
      <w:r w:rsidR="007E2053" w:rsidRPr="00EC0723">
        <w:rPr>
          <w:rFonts w:asciiTheme="minorHAnsi" w:hAnsiTheme="minorHAnsi" w:cstheme="minorHAnsi"/>
        </w:rPr>
        <w:t>Teknologi &amp; Internet (</w:t>
      </w:r>
      <w:r w:rsidR="007E2053" w:rsidRPr="00EC0723">
        <w:rPr>
          <w:rFonts w:asciiTheme="minorHAnsi" w:hAnsiTheme="minorHAnsi" w:cstheme="minorHAnsi"/>
          <w:i/>
          <w:iCs/>
        </w:rPr>
        <w:t>Learning Management System</w:t>
      </w:r>
      <w:r w:rsidR="007E2053" w:rsidRPr="00EC0723">
        <w:rPr>
          <w:rFonts w:asciiTheme="minorHAnsi" w:hAnsiTheme="minorHAnsi" w:cstheme="minorHAnsi"/>
        </w:rPr>
        <w:t xml:space="preserve"> / LMS, Aplikasi Kolaborasi, </w:t>
      </w:r>
      <w:r w:rsidR="007E2053" w:rsidRPr="00EC0723">
        <w:rPr>
          <w:rFonts w:asciiTheme="minorHAnsi" w:hAnsiTheme="minorHAnsi" w:cstheme="minorHAnsi"/>
          <w:i/>
          <w:iCs/>
        </w:rPr>
        <w:t>Video Conference</w:t>
      </w:r>
      <w:r w:rsidR="007E2053" w:rsidRPr="00EC0723">
        <w:rPr>
          <w:rFonts w:asciiTheme="minorHAnsi" w:hAnsiTheme="minorHAnsi" w:cstheme="minorHAnsi"/>
        </w:rPr>
        <w:t>), Alat Peraga &amp; Realia (</w:t>
      </w:r>
      <w:r w:rsidR="003A403E" w:rsidRPr="00EC0723">
        <w:rPr>
          <w:rFonts w:asciiTheme="minorHAnsi" w:hAnsiTheme="minorHAnsi" w:cstheme="minorHAnsi"/>
        </w:rPr>
        <w:t>Perangkat Lunak</w:t>
      </w:r>
      <w:r w:rsidR="007E2053" w:rsidRPr="00EC0723">
        <w:rPr>
          <w:rFonts w:asciiTheme="minorHAnsi" w:hAnsiTheme="minorHAnsi" w:cstheme="minorHAnsi"/>
        </w:rPr>
        <w:t>,</w:t>
      </w:r>
      <w:r w:rsidR="003A403E" w:rsidRPr="00EC0723">
        <w:rPr>
          <w:rFonts w:asciiTheme="minorHAnsi" w:hAnsiTheme="minorHAnsi" w:cstheme="minorHAnsi"/>
        </w:rPr>
        <w:t xml:space="preserve"> Perangkat Keras).</w:t>
      </w:r>
      <w:r w:rsidR="006D2526" w:rsidRPr="00EC0723">
        <w:rPr>
          <w:rFonts w:asciiTheme="minorHAnsi" w:hAnsiTheme="minorHAnsi" w:cstheme="minorHAnsi"/>
        </w:rPr>
        <w:t xml:space="preserve"> Contoh: “Video Tutorial YouTube (Link), Modul Praktikum Bab 3, dan Software Figma.”</w:t>
      </w:r>
    </w:p>
    <w:p w14:paraId="1BC6CDC4" w14:textId="341AAA0D" w:rsidR="00957080" w:rsidRPr="00EC0723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EC0723">
        <w:rPr>
          <w:rFonts w:asciiTheme="minorHAnsi" w:hAnsiTheme="minorHAnsi" w:cstheme="minorHAnsi"/>
          <w:b/>
          <w:bCs/>
        </w:rPr>
        <w:t xml:space="preserve">Waktu Pembelajaran: </w:t>
      </w:r>
      <w:r w:rsidRPr="00EC0723">
        <w:rPr>
          <w:rFonts w:asciiTheme="minorHAnsi" w:hAnsiTheme="minorHAnsi" w:cstheme="minorHAnsi"/>
        </w:rPr>
        <w:t xml:space="preserve">Belajar Terbimbing (BT), Penugasan Terstruktur (PT), </w:t>
      </w:r>
      <w:r w:rsidR="004748D5" w:rsidRPr="00EC0723">
        <w:rPr>
          <w:rFonts w:asciiTheme="minorHAnsi" w:hAnsiTheme="minorHAnsi" w:cstheme="minorHAnsi"/>
        </w:rPr>
        <w:t xml:space="preserve">dan </w:t>
      </w:r>
      <w:r w:rsidRPr="00EC0723">
        <w:rPr>
          <w:rFonts w:asciiTheme="minorHAnsi" w:hAnsiTheme="minorHAnsi" w:cstheme="minorHAnsi"/>
        </w:rPr>
        <w:t>Belajar Mandiri (BM)</w:t>
      </w:r>
      <w:r w:rsidR="004748D5" w:rsidRPr="00EC0723">
        <w:rPr>
          <w:rFonts w:asciiTheme="minorHAnsi" w:hAnsiTheme="minorHAnsi" w:cstheme="minorHAnsi"/>
        </w:rPr>
        <w:t xml:space="preserve"> dengan total waktu belajar = setara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EC0723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EC0723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Contoh</w:t>
            </w:r>
            <w:r w:rsidR="00C768BB" w:rsidRPr="00EC0723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EC0723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="00AC1A04" w:rsidRPr="00EC0723">
              <w:rPr>
                <w:rFonts w:asciiTheme="minorHAnsi" w:hAnsiTheme="minorHAnsi" w:cstheme="minorHAnsi"/>
              </w:rPr>
              <w:t xml:space="preserve">Bobot </w:t>
            </w:r>
            <w:r w:rsidRPr="00EC0723">
              <w:rPr>
                <w:rFonts w:asciiTheme="minorHAnsi" w:hAnsiTheme="minorHAnsi" w:cstheme="minorHAnsi"/>
              </w:rPr>
              <w:t>2 SKS, 1 kali pertemuan</w:t>
            </w:r>
          </w:p>
          <w:p w14:paraId="4CC54F92" w14:textId="77777777" w:rsidR="00110514" w:rsidRPr="00EC0723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BT:   1 x (2x50) menit</w:t>
            </w:r>
          </w:p>
          <w:p w14:paraId="488A6051" w14:textId="1917FC13" w:rsidR="00110514" w:rsidRPr="00EC0723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PT:   1</w:t>
            </w:r>
            <w:r w:rsidR="003A1552" w:rsidRPr="00EC0723">
              <w:rPr>
                <w:rFonts w:asciiTheme="minorHAnsi" w:hAnsiTheme="minorHAnsi" w:cstheme="minorHAnsi"/>
              </w:rPr>
              <w:t xml:space="preserve"> </w:t>
            </w:r>
            <w:r w:rsidRPr="00EC0723">
              <w:rPr>
                <w:rFonts w:asciiTheme="minorHAnsi" w:hAnsiTheme="minorHAnsi" w:cstheme="minorHAnsi"/>
              </w:rPr>
              <w:t>x (2x60) menit</w:t>
            </w:r>
          </w:p>
          <w:p w14:paraId="506F9C38" w14:textId="167BA3A8" w:rsidR="002E713D" w:rsidRPr="00EC0723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0723">
              <w:rPr>
                <w:rFonts w:asciiTheme="minorHAnsi" w:hAnsiTheme="minorHAnsi" w:cstheme="minorHAnsi"/>
              </w:rPr>
              <w:t>BM: 1</w:t>
            </w:r>
            <w:r w:rsidR="003A1552" w:rsidRPr="00EC0723">
              <w:rPr>
                <w:rFonts w:asciiTheme="minorHAnsi" w:hAnsiTheme="minorHAnsi" w:cstheme="minorHAnsi"/>
              </w:rPr>
              <w:t xml:space="preserve"> </w:t>
            </w:r>
            <w:r w:rsidRPr="00EC0723">
              <w:rPr>
                <w:rFonts w:asciiTheme="minorHAnsi" w:hAnsiTheme="minorHAnsi" w:cstheme="minorHAnsi"/>
              </w:rPr>
              <w:t>x (2x60) menit</w:t>
            </w:r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EC0723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  <w:b/>
                <w:bCs/>
              </w:rPr>
              <w:t>Contoh</w:t>
            </w:r>
            <w:r w:rsidR="00C768BB" w:rsidRPr="00EC0723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EC0723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="00564DA2" w:rsidRPr="00EC0723">
              <w:rPr>
                <w:rFonts w:asciiTheme="minorHAnsi" w:hAnsiTheme="minorHAnsi" w:cstheme="minorHAnsi"/>
              </w:rPr>
              <w:t xml:space="preserve">Bobot </w:t>
            </w:r>
            <w:r w:rsidR="000D604E" w:rsidRPr="00EC0723">
              <w:rPr>
                <w:rFonts w:asciiTheme="minorHAnsi" w:hAnsiTheme="minorHAnsi" w:cstheme="minorHAnsi"/>
              </w:rPr>
              <w:t>3</w:t>
            </w:r>
            <w:r w:rsidRPr="00EC0723">
              <w:rPr>
                <w:rFonts w:asciiTheme="minorHAnsi" w:hAnsiTheme="minorHAnsi" w:cstheme="minorHAnsi"/>
              </w:rPr>
              <w:t xml:space="preserve"> SKS</w:t>
            </w:r>
            <w:r w:rsidR="00564DA2" w:rsidRPr="00EC0723">
              <w:rPr>
                <w:rFonts w:asciiTheme="minorHAnsi" w:hAnsiTheme="minorHAnsi" w:cstheme="minorHAnsi"/>
              </w:rPr>
              <w:t>,</w:t>
            </w:r>
            <w:r w:rsidR="00A15F10" w:rsidRPr="00EC0723">
              <w:rPr>
                <w:rFonts w:asciiTheme="minorHAnsi" w:hAnsiTheme="minorHAnsi" w:cstheme="minorHAnsi"/>
              </w:rPr>
              <w:t xml:space="preserve"> </w:t>
            </w:r>
            <w:r w:rsidR="000D604E" w:rsidRPr="00EC0723">
              <w:rPr>
                <w:rFonts w:asciiTheme="minorHAnsi" w:hAnsiTheme="minorHAnsi" w:cstheme="minorHAnsi"/>
              </w:rPr>
              <w:t>2</w:t>
            </w:r>
            <w:r w:rsidR="0082227A" w:rsidRPr="00EC0723">
              <w:rPr>
                <w:rFonts w:asciiTheme="minorHAnsi" w:hAnsiTheme="minorHAnsi" w:cstheme="minorHAnsi"/>
              </w:rPr>
              <w:t xml:space="preserve"> kali pertemuan</w:t>
            </w:r>
          </w:p>
          <w:p w14:paraId="232798B4" w14:textId="46B8EE45" w:rsidR="001A50E5" w:rsidRPr="00EC0723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BT:   2 x (3x50) menit</w:t>
            </w:r>
          </w:p>
          <w:p w14:paraId="4119EB9C" w14:textId="2FC280DD" w:rsidR="001A50E5" w:rsidRPr="00EC0723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EC0723">
              <w:rPr>
                <w:rFonts w:asciiTheme="minorHAnsi" w:hAnsiTheme="minorHAnsi" w:cstheme="minorHAnsi"/>
              </w:rPr>
              <w:t>PT:   2</w:t>
            </w:r>
            <w:r w:rsidR="003A1552" w:rsidRPr="00EC0723">
              <w:rPr>
                <w:rFonts w:asciiTheme="minorHAnsi" w:hAnsiTheme="minorHAnsi" w:cstheme="minorHAnsi"/>
              </w:rPr>
              <w:t xml:space="preserve"> </w:t>
            </w:r>
            <w:r w:rsidRPr="00EC0723">
              <w:rPr>
                <w:rFonts w:asciiTheme="minorHAnsi" w:hAnsiTheme="minorHAnsi" w:cstheme="minorHAnsi"/>
              </w:rPr>
              <w:t>x (3x60) menit</w:t>
            </w:r>
          </w:p>
          <w:p w14:paraId="64C8F57F" w14:textId="0C76C229" w:rsidR="00F360CD" w:rsidRPr="00EC0723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0723">
              <w:rPr>
                <w:rFonts w:asciiTheme="minorHAnsi" w:hAnsiTheme="minorHAnsi" w:cstheme="minorHAnsi"/>
              </w:rPr>
              <w:t>BM: 2</w:t>
            </w:r>
            <w:r w:rsidR="003A1552" w:rsidRPr="00EC0723">
              <w:rPr>
                <w:rFonts w:asciiTheme="minorHAnsi" w:hAnsiTheme="minorHAnsi" w:cstheme="minorHAnsi"/>
              </w:rPr>
              <w:t xml:space="preserve"> </w:t>
            </w:r>
            <w:r w:rsidRPr="00EC0723">
              <w:rPr>
                <w:rFonts w:asciiTheme="minorHAnsi" w:hAnsiTheme="minorHAnsi" w:cstheme="minorHAnsi"/>
              </w:rPr>
              <w:t>x (3x60) menit</w:t>
            </w:r>
          </w:p>
        </w:tc>
      </w:tr>
    </w:tbl>
    <w:p w14:paraId="018C3D15" w14:textId="28E42419" w:rsidR="00512098" w:rsidRPr="00EC0723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EC0723">
        <w:rPr>
          <w:rFonts w:asciiTheme="minorHAnsi" w:hAnsiTheme="minorHAnsi" w:cstheme="minorHAnsi"/>
          <w:b/>
          <w:bCs/>
        </w:rPr>
        <w:t>Indikator Penilaian</w:t>
      </w:r>
      <w:r w:rsidRPr="00EC0723">
        <w:rPr>
          <w:rFonts w:asciiTheme="minorHAnsi" w:hAnsiTheme="minorHAnsi" w:cstheme="minorHAnsi"/>
        </w:rPr>
        <w:t xml:space="preserve">: </w:t>
      </w:r>
      <w:r w:rsidR="006F5782" w:rsidRPr="00EC0723">
        <w:rPr>
          <w:rFonts w:asciiTheme="minorHAnsi" w:hAnsiTheme="minorHAnsi" w:cstheme="minorHAnsi"/>
        </w:rPr>
        <w:t>tolak ukur spesifik yang menunjukkan keberhasilan mahasiswa dalam mencapai kompetensi.</w:t>
      </w:r>
      <w:r w:rsidR="00345EE2" w:rsidRPr="00EC0723">
        <w:rPr>
          <w:rFonts w:asciiTheme="minorHAnsi" w:hAnsiTheme="minorHAnsi" w:cstheme="minorHAnsi"/>
        </w:rPr>
        <w:t xml:space="preserve"> Indikator harus terukur dan dapat diobservasi (menggunakan kata kerja operasional).</w:t>
      </w:r>
    </w:p>
    <w:p w14:paraId="1EE24674" w14:textId="6EDCDFF2" w:rsidR="00512098" w:rsidRPr="00EC0723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EC0723">
        <w:rPr>
          <w:rFonts w:asciiTheme="minorHAnsi" w:hAnsiTheme="minorHAnsi" w:cstheme="minorHAnsi"/>
          <w:b/>
          <w:bCs/>
        </w:rPr>
        <w:lastRenderedPageBreak/>
        <w:t xml:space="preserve">Kriteria Penilaian: </w:t>
      </w:r>
      <w:r w:rsidR="0032795B" w:rsidRPr="00EC0723">
        <w:rPr>
          <w:rFonts w:asciiTheme="minorHAnsi" w:hAnsiTheme="minorHAnsi" w:cstheme="minorHAnsi"/>
        </w:rPr>
        <w:t>pedoman atau patokan yang digunakan untuk memberikan nilai (skor) berdasarkan indikator</w:t>
      </w:r>
      <w:r w:rsidR="00652C8A" w:rsidRPr="00EC0723">
        <w:rPr>
          <w:rFonts w:asciiTheme="minorHAnsi" w:hAnsiTheme="minorHAnsi" w:cstheme="minorHAnsi"/>
        </w:rPr>
        <w:t>.</w:t>
      </w:r>
      <w:r w:rsidR="00814D14" w:rsidRPr="00EC0723">
        <w:rPr>
          <w:rFonts w:asciiTheme="minorHAnsi" w:hAnsiTheme="minorHAnsi" w:cstheme="minorHAnsi"/>
        </w:rPr>
        <w:t xml:space="preserve"> Kriteria ini wajib merujuk pada jenis Rubrik yang digunakan</w:t>
      </w:r>
      <w:r w:rsidR="00157152" w:rsidRPr="00EC0723">
        <w:rPr>
          <w:rFonts w:asciiTheme="minorHAnsi" w:hAnsiTheme="minorHAnsi" w:cstheme="minorHAnsi"/>
        </w:rPr>
        <w:t xml:space="preserve"> (Rubrik Analitik, Rubrik Holistik, atau Skala Persepsi)</w:t>
      </w:r>
      <w:r w:rsidR="00E35FC6" w:rsidRPr="00EC0723">
        <w:rPr>
          <w:rFonts w:asciiTheme="minorHAnsi" w:hAnsiTheme="minorHAnsi" w:cstheme="minorHAnsi"/>
        </w:rPr>
        <w:t>.</w:t>
      </w:r>
    </w:p>
    <w:p w14:paraId="247F3492" w14:textId="74051342" w:rsidR="00512098" w:rsidRPr="00EC0723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EC0723">
        <w:rPr>
          <w:rFonts w:asciiTheme="minorHAnsi" w:hAnsiTheme="minorHAnsi" w:cstheme="minorHAnsi"/>
          <w:b/>
          <w:bCs/>
        </w:rPr>
        <w:t>Bentuk Penilaian:</w:t>
      </w:r>
      <w:r w:rsidRPr="00EC0723">
        <w:rPr>
          <w:rFonts w:asciiTheme="minorHAnsi" w:hAnsiTheme="minorHAnsi" w:cstheme="minorHAnsi"/>
        </w:rPr>
        <w:t xml:space="preserve"> </w:t>
      </w:r>
      <w:r w:rsidR="00EE0A42" w:rsidRPr="00EC0723">
        <w:rPr>
          <w:rFonts w:asciiTheme="minorHAnsi" w:hAnsiTheme="minorHAnsi" w:cstheme="minorHAnsi"/>
        </w:rPr>
        <w:t>wujud aktivitas atau instrumen asesmen yang diberikan kepada mahasiswa</w:t>
      </w:r>
      <w:r w:rsidR="00044494" w:rsidRPr="00EC0723">
        <w:rPr>
          <w:rFonts w:asciiTheme="minorHAnsi" w:hAnsiTheme="minorHAnsi" w:cstheme="minorHAnsi"/>
        </w:rPr>
        <w:t xml:space="preserve">, dapat berbentuk </w:t>
      </w:r>
      <w:r w:rsidR="001D22EE" w:rsidRPr="00EC0723">
        <w:rPr>
          <w:rFonts w:asciiTheme="minorHAnsi" w:hAnsiTheme="minorHAnsi" w:cstheme="minorHAnsi"/>
        </w:rPr>
        <w:t>T</w:t>
      </w:r>
      <w:r w:rsidR="00C30A0E" w:rsidRPr="00EC0723">
        <w:rPr>
          <w:rFonts w:asciiTheme="minorHAnsi" w:hAnsiTheme="minorHAnsi" w:cstheme="minorHAnsi"/>
        </w:rPr>
        <w:t xml:space="preserve">es (Kuis, UTS, UAS), </w:t>
      </w:r>
      <w:r w:rsidR="00EC3BCD" w:rsidRPr="00EC0723">
        <w:rPr>
          <w:rFonts w:asciiTheme="minorHAnsi" w:hAnsiTheme="minorHAnsi" w:cstheme="minorHAnsi"/>
        </w:rPr>
        <w:t xml:space="preserve">atau </w:t>
      </w:r>
      <w:r w:rsidR="00C30A0E" w:rsidRPr="00EC0723">
        <w:rPr>
          <w:rFonts w:asciiTheme="minorHAnsi" w:hAnsiTheme="minorHAnsi" w:cstheme="minorHAnsi"/>
        </w:rPr>
        <w:t>Non-Tes: Presentasi, Laporan Proyek, Demonstrasi, Portofolio</w:t>
      </w:r>
      <w:r w:rsidR="003C7BDA" w:rsidRPr="00EC0723">
        <w:rPr>
          <w:rFonts w:asciiTheme="minorHAnsi" w:hAnsiTheme="minorHAnsi" w:cstheme="minorHAnsi"/>
        </w:rPr>
        <w:t>, atau bentuk lainnya</w:t>
      </w:r>
      <w:r w:rsidR="00C30A0E" w:rsidRPr="00EC0723">
        <w:rPr>
          <w:rFonts w:asciiTheme="minorHAnsi" w:hAnsiTheme="minorHAnsi" w:cstheme="minorHAnsi"/>
        </w:rPr>
        <w:t>.</w:t>
      </w:r>
    </w:p>
    <w:p w14:paraId="063FD2F9" w14:textId="2C0C27F5" w:rsidR="00512098" w:rsidRPr="00EC0723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EC0723">
        <w:rPr>
          <w:rFonts w:asciiTheme="minorHAnsi" w:hAnsiTheme="minorHAnsi" w:cstheme="minorHAnsi"/>
          <w:b/>
          <w:bCs/>
        </w:rPr>
        <w:t xml:space="preserve">Bobot Penilaian: </w:t>
      </w:r>
      <w:r w:rsidR="00D90963" w:rsidRPr="00EC0723">
        <w:rPr>
          <w:rFonts w:asciiTheme="minorHAnsi" w:hAnsiTheme="minorHAnsi" w:cstheme="minorHAnsi"/>
        </w:rPr>
        <w:t>Persentase nilai dari setiap asesmen terhadap total nilai akhir mata kuliah (100%). Bobot harus proporsional dengan tingkat kedalaman dan kesulitan Sub-CPMK.</w:t>
      </w:r>
    </w:p>
    <w:p w14:paraId="2099E991" w14:textId="77777777" w:rsidR="00FA6539" w:rsidRPr="00EC0723" w:rsidRDefault="00FA6539" w:rsidP="00D90265">
      <w:pPr>
        <w:rPr>
          <w:rFonts w:asciiTheme="minorHAnsi" w:hAnsiTheme="minorHAnsi" w:cstheme="minorHAnsi"/>
        </w:rPr>
      </w:pPr>
    </w:p>
    <w:p w14:paraId="5BC02E96" w14:textId="77777777" w:rsidR="00D25B3F" w:rsidRPr="00EC0723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EC0723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 w:rsidRPr="00EC0723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EC0723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EC0723"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 w:rsidRPr="00EC0723">
        <w:rPr>
          <w:rFonts w:asciiTheme="minorHAnsi" w:hAnsiTheme="minorHAnsi" w:cstheme="minorHAnsi"/>
          <w:b/>
          <w:bCs/>
          <w:sz w:val="24"/>
          <w:szCs w:val="24"/>
        </w:rPr>
        <w:t>TA</w:t>
      </w:r>
      <w:r w:rsidRPr="00EC0723"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 w:rsidRPr="00EC072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 w:rsidRPr="00EC0723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 w:rsidRPr="00EC0723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2550"/>
        <w:gridCol w:w="3999"/>
        <w:gridCol w:w="983"/>
        <w:gridCol w:w="816"/>
        <w:gridCol w:w="803"/>
        <w:gridCol w:w="803"/>
        <w:gridCol w:w="803"/>
        <w:gridCol w:w="849"/>
        <w:gridCol w:w="803"/>
        <w:gridCol w:w="2190"/>
      </w:tblGrid>
      <w:tr w:rsidR="002E1D07" w:rsidRPr="00EC0723" w14:paraId="4D5795DB" w14:textId="13D2F77E" w:rsidTr="00DD1F54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2E1D07" w:rsidRPr="00EC0723" w:rsidRDefault="002E1D07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550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2E1D07" w:rsidRPr="00EC0723" w:rsidRDefault="002E1D07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Metode Evaluasi</w:t>
            </w:r>
          </w:p>
        </w:tc>
        <w:tc>
          <w:tcPr>
            <w:tcW w:w="3999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2E1D07" w:rsidRPr="00EC0723" w:rsidRDefault="002E1D07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5860" w:type="dxa"/>
            <w:gridSpan w:val="7"/>
            <w:shd w:val="clear" w:color="auto" w:fill="DEEAF6" w:themeFill="accent5" w:themeFillTint="33"/>
          </w:tcPr>
          <w:p w14:paraId="1E4EA67C" w14:textId="06FC042B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CPMK21</w:t>
            </w:r>
          </w:p>
        </w:tc>
        <w:tc>
          <w:tcPr>
            <w:tcW w:w="2190" w:type="dxa"/>
            <w:vMerge w:val="restart"/>
            <w:shd w:val="clear" w:color="auto" w:fill="DEEAF6" w:themeFill="accent5" w:themeFillTint="33"/>
            <w:vAlign w:val="center"/>
          </w:tcPr>
          <w:p w14:paraId="578C3307" w14:textId="77777777" w:rsidR="002E1D07" w:rsidRPr="00EC0723" w:rsidRDefault="002E1D07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</w:p>
          <w:p w14:paraId="452005BE" w14:textId="77777777" w:rsidR="002E1D07" w:rsidRPr="00EC0723" w:rsidRDefault="002E1D07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Komponen </w:t>
            </w:r>
          </w:p>
          <w:p w14:paraId="1F6D623C" w14:textId="3D4C0853" w:rsidR="002E1D07" w:rsidRPr="00EC0723" w:rsidRDefault="002E1D07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Evalusai (%) </w:t>
            </w:r>
          </w:p>
        </w:tc>
      </w:tr>
      <w:tr w:rsidR="00B85208" w:rsidRPr="00EC0723" w14:paraId="0932166D" w14:textId="425E59E2" w:rsidTr="006308CC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B85208" w:rsidRPr="00EC0723" w:rsidRDefault="00B85208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vMerge/>
            <w:shd w:val="clear" w:color="auto" w:fill="DEEAF6" w:themeFill="accent5" w:themeFillTint="33"/>
          </w:tcPr>
          <w:p w14:paraId="6A046852" w14:textId="77777777" w:rsidR="00B85208" w:rsidRPr="00EC0723" w:rsidRDefault="00B85208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/>
            <w:shd w:val="clear" w:color="auto" w:fill="DEEAF6" w:themeFill="accent5" w:themeFillTint="33"/>
          </w:tcPr>
          <w:p w14:paraId="7F16D176" w14:textId="365EB2F6" w:rsidR="00B85208" w:rsidRPr="00EC0723" w:rsidRDefault="00B85208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DEEAF6" w:themeFill="accent5" w:themeFillTint="33"/>
            <w:vAlign w:val="center"/>
          </w:tcPr>
          <w:p w14:paraId="69569EFF" w14:textId="7969C37E" w:rsidR="00B85208" w:rsidRPr="00EC0723" w:rsidRDefault="00B85208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C0723">
              <w:rPr>
                <w:rFonts w:asciiTheme="minorHAnsi" w:hAnsiTheme="minorHAnsi" w:cstheme="minorHAnsi"/>
                <w:sz w:val="20"/>
                <w:szCs w:val="20"/>
              </w:rPr>
              <w:t>Sub-CPMK1</w:t>
            </w:r>
          </w:p>
        </w:tc>
        <w:tc>
          <w:tcPr>
            <w:tcW w:w="816" w:type="dxa"/>
            <w:shd w:val="clear" w:color="auto" w:fill="DEEAF6" w:themeFill="accent5" w:themeFillTint="33"/>
          </w:tcPr>
          <w:p w14:paraId="295AB4DB" w14:textId="1511B8E2" w:rsidR="00B85208" w:rsidRPr="00EC0723" w:rsidRDefault="00B852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0"/>
                <w:szCs w:val="20"/>
              </w:rPr>
              <w:t>Sub-CPMK2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B85208" w:rsidRPr="00EC0723" w:rsidRDefault="00B852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0"/>
                <w:szCs w:val="20"/>
              </w:rPr>
              <w:t>Sub-CPMK3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B85208" w:rsidRPr="00EC0723" w:rsidRDefault="00B852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0"/>
                <w:szCs w:val="20"/>
              </w:rPr>
              <w:t>Sub-CPMK4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B85208" w:rsidRPr="00EC0723" w:rsidRDefault="00B852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0"/>
                <w:szCs w:val="20"/>
              </w:rPr>
              <w:t>Sub-CPMK5</w:t>
            </w:r>
          </w:p>
        </w:tc>
        <w:tc>
          <w:tcPr>
            <w:tcW w:w="849" w:type="dxa"/>
            <w:shd w:val="clear" w:color="auto" w:fill="DEEAF6" w:themeFill="accent5" w:themeFillTint="33"/>
            <w:vAlign w:val="center"/>
          </w:tcPr>
          <w:p w14:paraId="296EA896" w14:textId="5788A715" w:rsidR="00B85208" w:rsidRPr="00EC0723" w:rsidRDefault="00B85208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C0723">
              <w:rPr>
                <w:rFonts w:asciiTheme="minorHAnsi" w:hAnsiTheme="minorHAnsi" w:cstheme="minorHAnsi"/>
                <w:sz w:val="20"/>
                <w:szCs w:val="20"/>
              </w:rPr>
              <w:t>Sub-CPMK6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53C69E75" w14:textId="0A132497" w:rsidR="00B85208" w:rsidRPr="00EC0723" w:rsidRDefault="00B85208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C0723">
              <w:rPr>
                <w:rFonts w:asciiTheme="minorHAnsi" w:hAnsiTheme="minorHAnsi" w:cstheme="minorHAnsi"/>
                <w:sz w:val="20"/>
                <w:szCs w:val="20"/>
              </w:rPr>
              <w:t>Sub-CPMK7</w:t>
            </w:r>
          </w:p>
        </w:tc>
        <w:tc>
          <w:tcPr>
            <w:tcW w:w="2190" w:type="dxa"/>
            <w:vMerge/>
            <w:shd w:val="clear" w:color="auto" w:fill="DEEAF6" w:themeFill="accent5" w:themeFillTint="33"/>
            <w:vAlign w:val="center"/>
          </w:tcPr>
          <w:p w14:paraId="38AB14E2" w14:textId="77777777" w:rsidR="00B85208" w:rsidRPr="00EC0723" w:rsidRDefault="00B85208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D07" w:rsidRPr="00EC0723" w14:paraId="5333087D" w14:textId="164CFD84" w:rsidTr="000C044F">
        <w:tc>
          <w:tcPr>
            <w:tcW w:w="568" w:type="dxa"/>
            <w:vAlign w:val="center"/>
          </w:tcPr>
          <w:p w14:paraId="0B6D131E" w14:textId="77777777" w:rsidR="002E1D07" w:rsidRPr="00EC0723" w:rsidRDefault="002E1D07" w:rsidP="002E1D0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AB54C1A" w14:textId="79AECB9A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 Partisipatif</w:t>
            </w:r>
          </w:p>
        </w:tc>
        <w:tc>
          <w:tcPr>
            <w:tcW w:w="3999" w:type="dxa"/>
            <w:vAlign w:val="center"/>
          </w:tcPr>
          <w:p w14:paraId="2ADE84A2" w14:textId="5B314259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 &amp; partisipasi praktik</w:t>
            </w:r>
          </w:p>
        </w:tc>
        <w:tc>
          <w:tcPr>
            <w:tcW w:w="983" w:type="dxa"/>
            <w:vAlign w:val="center"/>
          </w:tcPr>
          <w:p w14:paraId="1B2CB290" w14:textId="0BBECFED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16" w:type="dxa"/>
            <w:vAlign w:val="center"/>
          </w:tcPr>
          <w:p w14:paraId="7CC91261" w14:textId="2F8517C5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4C666B65" w14:textId="7C23AFD3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A117F5F" w14:textId="7898EC8D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3CAFD8A" w14:textId="2EEABEDC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49" w:type="dxa"/>
            <w:vAlign w:val="center"/>
          </w:tcPr>
          <w:p w14:paraId="35931118" w14:textId="2C2E1F40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463BA7A1" w14:textId="217351EE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190" w:type="dxa"/>
            <w:vAlign w:val="center"/>
          </w:tcPr>
          <w:p w14:paraId="22A67B82" w14:textId="037741DC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</w:tr>
      <w:tr w:rsidR="002E1D07" w:rsidRPr="00EC0723" w14:paraId="54A1A194" w14:textId="67DCF9CC" w:rsidTr="000C044F">
        <w:tc>
          <w:tcPr>
            <w:tcW w:w="568" w:type="dxa"/>
            <w:vAlign w:val="center"/>
          </w:tcPr>
          <w:p w14:paraId="66986E1F" w14:textId="77777777" w:rsidR="002E1D07" w:rsidRPr="00EC0723" w:rsidRDefault="002E1D07" w:rsidP="002E1D0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FD3EA06" w14:textId="034CF2E5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Kuis/Responsi</w:t>
            </w:r>
          </w:p>
        </w:tc>
        <w:tc>
          <w:tcPr>
            <w:tcW w:w="3999" w:type="dxa"/>
            <w:vAlign w:val="center"/>
          </w:tcPr>
          <w:p w14:paraId="350A1703" w14:textId="6C4B2C3F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Kuis/Responsi</w:t>
            </w:r>
          </w:p>
        </w:tc>
        <w:tc>
          <w:tcPr>
            <w:tcW w:w="983" w:type="dxa"/>
            <w:vAlign w:val="center"/>
          </w:tcPr>
          <w:p w14:paraId="33680480" w14:textId="1FCFB081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16" w:type="dxa"/>
            <w:vAlign w:val="center"/>
          </w:tcPr>
          <w:p w14:paraId="63C8F15E" w14:textId="578EC086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9C685F6" w14:textId="3EA15A92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6CD0765" w14:textId="11C5F730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7D990F56" w14:textId="4B089A4C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49" w:type="dxa"/>
            <w:vAlign w:val="center"/>
          </w:tcPr>
          <w:p w14:paraId="5F21944C" w14:textId="38867CC2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3B414AA6" w14:textId="5DB378CF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190" w:type="dxa"/>
            <w:vAlign w:val="center"/>
          </w:tcPr>
          <w:p w14:paraId="23680391" w14:textId="184E78A6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8%</w:t>
            </w:r>
          </w:p>
        </w:tc>
      </w:tr>
      <w:tr w:rsidR="002E1D07" w:rsidRPr="00EC0723" w14:paraId="268CBC42" w14:textId="685DA033" w:rsidTr="000C044F">
        <w:tc>
          <w:tcPr>
            <w:tcW w:w="568" w:type="dxa"/>
            <w:vAlign w:val="center"/>
          </w:tcPr>
          <w:p w14:paraId="341CBF23" w14:textId="77777777" w:rsidR="002E1D07" w:rsidRPr="00EC0723" w:rsidRDefault="002E1D07" w:rsidP="002E1D0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E77E517" w14:textId="1BA2FD9E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 Praktik</w:t>
            </w:r>
          </w:p>
        </w:tc>
        <w:tc>
          <w:tcPr>
            <w:tcW w:w="3999" w:type="dxa"/>
            <w:vAlign w:val="center"/>
          </w:tcPr>
          <w:p w14:paraId="42C32050" w14:textId="2C4F3B0B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Lembar kerja/laporan praktik</w:t>
            </w:r>
          </w:p>
        </w:tc>
        <w:tc>
          <w:tcPr>
            <w:tcW w:w="983" w:type="dxa"/>
            <w:vAlign w:val="center"/>
          </w:tcPr>
          <w:p w14:paraId="59443605" w14:textId="61CAB389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6" w:type="dxa"/>
            <w:vAlign w:val="center"/>
          </w:tcPr>
          <w:p w14:paraId="75D71FB1" w14:textId="69EBCCD2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0D45F2C" w14:textId="03196E06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6EDDFB5" w14:textId="3CD15C7F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19FE3F29" w14:textId="264EE9F7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49" w:type="dxa"/>
            <w:vAlign w:val="center"/>
          </w:tcPr>
          <w:p w14:paraId="52BB75B4" w14:textId="0BE61C4E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E5CAABC" w14:textId="330E8DD6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190" w:type="dxa"/>
            <w:vAlign w:val="center"/>
          </w:tcPr>
          <w:p w14:paraId="6AD7AC27" w14:textId="297DE09A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12%</w:t>
            </w:r>
          </w:p>
        </w:tc>
      </w:tr>
      <w:tr w:rsidR="002E1D07" w:rsidRPr="00EC0723" w14:paraId="6F3663D8" w14:textId="6EF43606" w:rsidTr="000C044F">
        <w:tc>
          <w:tcPr>
            <w:tcW w:w="568" w:type="dxa"/>
            <w:vAlign w:val="center"/>
          </w:tcPr>
          <w:p w14:paraId="001EE840" w14:textId="77777777" w:rsidR="002E1D07" w:rsidRPr="00EC0723" w:rsidRDefault="002E1D07" w:rsidP="002E1D0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DB6E5A1" w14:textId="6A175DAE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UTS</w:t>
            </w:r>
          </w:p>
        </w:tc>
        <w:tc>
          <w:tcPr>
            <w:tcW w:w="3999" w:type="dxa"/>
            <w:vAlign w:val="center"/>
          </w:tcPr>
          <w:p w14:paraId="45283FF5" w14:textId="2F5ED704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 praktik tengah semester</w:t>
            </w:r>
          </w:p>
        </w:tc>
        <w:tc>
          <w:tcPr>
            <w:tcW w:w="983" w:type="dxa"/>
            <w:vAlign w:val="center"/>
          </w:tcPr>
          <w:p w14:paraId="3191EA2F" w14:textId="0A9283B3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vAlign w:val="center"/>
          </w:tcPr>
          <w:p w14:paraId="4BEB710F" w14:textId="0E500ACF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81D3AB7" w14:textId="445590B5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0CDC388" w14:textId="27993ADD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CE66902" w14:textId="45403E26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49" w:type="dxa"/>
            <w:vAlign w:val="center"/>
          </w:tcPr>
          <w:p w14:paraId="342A683B" w14:textId="41DA2BAE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03" w:type="dxa"/>
            <w:vAlign w:val="center"/>
          </w:tcPr>
          <w:p w14:paraId="0B67BBAF" w14:textId="1BD5D01A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190" w:type="dxa"/>
            <w:vAlign w:val="center"/>
          </w:tcPr>
          <w:p w14:paraId="29C966B6" w14:textId="4ED29967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15%</w:t>
            </w:r>
          </w:p>
        </w:tc>
      </w:tr>
      <w:tr w:rsidR="002E1D07" w:rsidRPr="00EC0723" w14:paraId="464334FA" w14:textId="2E762890" w:rsidTr="000C044F">
        <w:tc>
          <w:tcPr>
            <w:tcW w:w="568" w:type="dxa"/>
            <w:vAlign w:val="center"/>
          </w:tcPr>
          <w:p w14:paraId="14A1517A" w14:textId="77777777" w:rsidR="002E1D07" w:rsidRPr="00EC0723" w:rsidRDefault="002E1D07" w:rsidP="002E1D0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580EA0D" w14:textId="2CE9D6FF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3999" w:type="dxa"/>
            <w:vAlign w:val="center"/>
          </w:tcPr>
          <w:p w14:paraId="4CB082EA" w14:textId="1C957894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 praktik akhir semester</w:t>
            </w:r>
          </w:p>
        </w:tc>
        <w:tc>
          <w:tcPr>
            <w:tcW w:w="983" w:type="dxa"/>
            <w:vAlign w:val="center"/>
          </w:tcPr>
          <w:p w14:paraId="21242A37" w14:textId="784603BE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vAlign w:val="center"/>
          </w:tcPr>
          <w:p w14:paraId="6CDA3C4D" w14:textId="7C3D9EF8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2004E3F2" w14:textId="5C1E5390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3BAC555A" w14:textId="388E58DD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474DFC16" w14:textId="74A3298B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49" w:type="dxa"/>
            <w:vAlign w:val="center"/>
          </w:tcPr>
          <w:p w14:paraId="2A9B267F" w14:textId="1B8F0242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03" w:type="dxa"/>
            <w:vAlign w:val="center"/>
          </w:tcPr>
          <w:p w14:paraId="4C0D2579" w14:textId="046B2AB4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2190" w:type="dxa"/>
            <w:vAlign w:val="center"/>
          </w:tcPr>
          <w:p w14:paraId="05FEEAFE" w14:textId="4615058A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25%</w:t>
            </w:r>
          </w:p>
        </w:tc>
      </w:tr>
      <w:tr w:rsidR="002E1D07" w:rsidRPr="00EC0723" w14:paraId="0030BB59" w14:textId="1F89BB1D" w:rsidTr="000C044F">
        <w:tc>
          <w:tcPr>
            <w:tcW w:w="568" w:type="dxa"/>
            <w:vAlign w:val="center"/>
          </w:tcPr>
          <w:p w14:paraId="472F8AD9" w14:textId="3398E42F" w:rsidR="002E1D07" w:rsidRPr="00EC0723" w:rsidRDefault="002E1D07" w:rsidP="002E1D0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409BB69" w14:textId="363D3E66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Praktikum/Demonstrasi</w:t>
            </w:r>
          </w:p>
        </w:tc>
        <w:tc>
          <w:tcPr>
            <w:tcW w:w="3999" w:type="dxa"/>
            <w:vAlign w:val="center"/>
          </w:tcPr>
          <w:p w14:paraId="2AD94C00" w14:textId="2DA029C6" w:rsidR="002E1D07" w:rsidRPr="00EC0723" w:rsidRDefault="002E1D07" w:rsidP="002E1D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Unjuk kerja &amp; hasil peracikan</w:t>
            </w:r>
          </w:p>
        </w:tc>
        <w:tc>
          <w:tcPr>
            <w:tcW w:w="983" w:type="dxa"/>
            <w:vAlign w:val="center"/>
          </w:tcPr>
          <w:p w14:paraId="1F733850" w14:textId="6F6E8F9C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16" w:type="dxa"/>
            <w:vAlign w:val="center"/>
          </w:tcPr>
          <w:p w14:paraId="6C6A6434" w14:textId="2993E651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60A8B9B5" w14:textId="164ADC89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E358C81" w14:textId="51424959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6A9AF55B" w14:textId="0A22F09C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49" w:type="dxa"/>
            <w:vAlign w:val="center"/>
          </w:tcPr>
          <w:p w14:paraId="6D4571A4" w14:textId="225CBC22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75459F49" w14:textId="4F51B8C9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12</w:t>
            </w:r>
          </w:p>
        </w:tc>
        <w:tc>
          <w:tcPr>
            <w:tcW w:w="2190" w:type="dxa"/>
            <w:vAlign w:val="center"/>
          </w:tcPr>
          <w:p w14:paraId="01DBFACA" w14:textId="3D032BF5" w:rsidR="002E1D07" w:rsidRPr="00EC0723" w:rsidRDefault="002E1D07" w:rsidP="002E1D0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30%</w:t>
            </w:r>
          </w:p>
        </w:tc>
      </w:tr>
      <w:tr w:rsidR="005E59D9" w:rsidRPr="00EC0723" w14:paraId="56694922" w14:textId="77777777" w:rsidTr="005E59D9">
        <w:tc>
          <w:tcPr>
            <w:tcW w:w="7117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5E59D9" w:rsidRPr="00EC0723" w:rsidRDefault="005E59D9" w:rsidP="005E59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 Bobot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68B25CA" w14:textId="77777777" w:rsidR="005E59D9" w:rsidRPr="00EC0723" w:rsidRDefault="005E59D9" w:rsidP="00193F0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6335A38D" w14:textId="77777777" w:rsidR="005E59D9" w:rsidRPr="00EC0723" w:rsidRDefault="005E59D9" w:rsidP="00193F0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BD04B04" w14:textId="77777777" w:rsidR="005E59D9" w:rsidRPr="00EC0723" w:rsidRDefault="005E59D9" w:rsidP="00193F0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20DA966C" w14:textId="77777777" w:rsidR="005E59D9" w:rsidRPr="00EC0723" w:rsidRDefault="005E59D9" w:rsidP="00193F0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CC96906" w14:textId="77777777" w:rsidR="005E59D9" w:rsidRPr="00EC0723" w:rsidRDefault="005E59D9" w:rsidP="00193F0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55CF096F" w14:textId="77777777" w:rsidR="005E59D9" w:rsidRPr="00EC0723" w:rsidRDefault="005E59D9" w:rsidP="00193F0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02A9C3B7" w14:textId="77777777" w:rsidR="005E59D9" w:rsidRPr="00EC0723" w:rsidRDefault="005E59D9" w:rsidP="00193F0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D9D9D9" w:themeFill="background1" w:themeFillShade="D9"/>
            <w:vAlign w:val="center"/>
          </w:tcPr>
          <w:p w14:paraId="45C5F588" w14:textId="7FB863A7" w:rsidR="005E59D9" w:rsidRPr="00EC0723" w:rsidRDefault="005E59D9" w:rsidP="00193F0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C0723">
              <w:rPr>
                <w:rFonts w:asciiTheme="minorHAnsi" w:hAnsiTheme="minorHAnsi" w:cstheme="minorHAnsi"/>
                <w:color w:val="000000"/>
              </w:rPr>
              <w:t>100%</w:t>
            </w:r>
          </w:p>
        </w:tc>
      </w:tr>
    </w:tbl>
    <w:p w14:paraId="611CBB6E" w14:textId="29549FBB" w:rsidR="009E6E8D" w:rsidRPr="00EC0723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B6F6106" w14:textId="77777777" w:rsidR="002E1D07" w:rsidRPr="00EC0723" w:rsidRDefault="002E1D0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EC072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EC0723"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Pr="00EC0723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6FCFF1D1" w:rsidR="00506827" w:rsidRPr="00EC0723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 w:rsidRPr="00EC0723">
        <w:rPr>
          <w:rFonts w:asciiTheme="minorHAnsi" w:hAnsiTheme="minorHAnsi" w:cstheme="minorHAnsi"/>
          <w:sz w:val="24"/>
          <w:szCs w:val="24"/>
        </w:rPr>
        <w:t xml:space="preserve">RUBRIK </w:t>
      </w:r>
      <w:r w:rsidRPr="00EC0723">
        <w:rPr>
          <w:rFonts w:asciiTheme="minorHAnsi" w:hAnsiTheme="minorHAnsi" w:cstheme="minorHAnsi"/>
          <w:sz w:val="24"/>
          <w:szCs w:val="24"/>
        </w:rPr>
        <w:t>HOLISTIK</w:t>
      </w:r>
      <w:r w:rsidR="00F67640" w:rsidRPr="00EC0723">
        <w:rPr>
          <w:rFonts w:asciiTheme="minorHAnsi" w:hAnsiTheme="minorHAnsi" w:cstheme="minorHAnsi"/>
          <w:sz w:val="24"/>
          <w:szCs w:val="24"/>
        </w:rPr>
        <w:t xml:space="preserve"> </w:t>
      </w:r>
      <w:r w:rsidR="00667FCF" w:rsidRPr="00EC0723">
        <w:rPr>
          <w:rFonts w:asciiTheme="minorHAnsi" w:hAnsiTheme="minorHAnsi" w:cstheme="minorHAnsi"/>
          <w:sz w:val="24"/>
          <w:szCs w:val="24"/>
        </w:rPr>
        <w:t>(</w:t>
      </w:r>
      <w:r w:rsidR="00EC0723" w:rsidRPr="00EC0723">
        <w:rPr>
          <w:rFonts w:asciiTheme="minorHAnsi" w:hAnsiTheme="minorHAnsi" w:cstheme="minorHAnsi"/>
          <w:sz w:val="24"/>
          <w:szCs w:val="24"/>
        </w:rPr>
        <w:t>UTS, Praktik Terpadu, Review/Remediasi, dan UAS</w:t>
      </w:r>
      <w:r w:rsidR="00667FCF" w:rsidRPr="00EC0723">
        <w:rPr>
          <w:rFonts w:asciiTheme="minorHAnsi" w:hAnsiTheme="minorHAnsi" w:cstheme="minorHAnsi"/>
          <w:sz w:val="24"/>
          <w:szCs w:val="24"/>
        </w:rPr>
        <w:t>)</w:t>
      </w:r>
      <w:r w:rsidR="000C2A66" w:rsidRPr="00EC0723">
        <w:rPr>
          <w:rFonts w:asciiTheme="minorHAnsi" w:hAnsiTheme="minorHAnsi" w:cstheme="minorHAnsi"/>
          <w:sz w:val="24"/>
          <w:szCs w:val="24"/>
        </w:rPr>
        <w:t>*</w:t>
      </w:r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EC0723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EC0723" w:rsidRDefault="0062189D" w:rsidP="0062189D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EC0723" w:rsidRDefault="0062189D" w:rsidP="00231B4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Rentang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EC0723" w:rsidRDefault="0062189D" w:rsidP="0062189D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 Kualitas</w:t>
            </w:r>
          </w:p>
        </w:tc>
      </w:tr>
      <w:tr w:rsidR="00EC0723" w:rsidRPr="00EC0723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5EE0E1DD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Mahasiswa mampu melaksanakan praktik kefarmasian secara utuh, tepat, higienis, aman, mandiri, dan sesuai resep/SOP. Mampu mengintegrasikan skrining resep, interpretasi instruksi, perhitungan/penyiapan, penggunaan alat, peracikan, pengemasan, etiket, dan pemeriksaan akhir dengan hasil benar dan konsisten; mampu mengenali serta memperbaiki kesalahan.</w:t>
            </w:r>
          </w:p>
        </w:tc>
      </w:tr>
      <w:tr w:rsidR="00EC0723" w:rsidRPr="00EC0723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32229436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Mahasiswa mampu melaksanakan sebagian besar tahapan praktik dengan benar, aman, dan higienis. Terdapat kesalahan kecil yang dapat diperbaiki dengan arahan minimal; hasil sediaan dan dokumentasi umumnya sesuai resep/SOP.</w:t>
            </w:r>
          </w:p>
        </w:tc>
      </w:tr>
      <w:tr w:rsidR="00EC0723" w:rsidRPr="00EC0723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lastRenderedPageBreak/>
              <w:t>Cukup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5BAB350A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Mahasiswa mampu menyelesaikan praktik pada tingkat minimal, tetapi masih memerlukan arahan pada beberapa tahapan. Terdapat beberapa kesalahan prosedur, ketelitian, higiene, perhitungan, atau pemeriksaan akhir yang perlu diperbaiki.</w:t>
            </w:r>
          </w:p>
        </w:tc>
      </w:tr>
      <w:tr w:rsidR="00EC0723" w:rsidRPr="00EC0723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7DD64612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Mahasiswa belum mampu melaksanakan praktik secara aman dan sesuai prosedur. Banyak tahapan tidak tepat/terlewat, memerlukan bimbingan intensif, dan hasil belum memenuhi standar minimal.</w:t>
            </w:r>
          </w:p>
        </w:tc>
      </w:tr>
    </w:tbl>
    <w:p w14:paraId="723624A7" w14:textId="77777777" w:rsidR="00EC6226" w:rsidRPr="00EC0723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434F2B40" w:rsidR="00506827" w:rsidRPr="00EC0723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 w:rsidRPr="00EC0723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 w:rsidRPr="00EC0723">
        <w:rPr>
          <w:rFonts w:asciiTheme="minorHAnsi" w:hAnsiTheme="minorHAnsi" w:cstheme="minorHAnsi"/>
          <w:sz w:val="24"/>
          <w:szCs w:val="24"/>
        </w:rPr>
        <w:t>ANALITIK</w:t>
      </w:r>
      <w:r w:rsidR="003430DA" w:rsidRPr="00EC0723">
        <w:rPr>
          <w:rFonts w:asciiTheme="minorHAnsi" w:hAnsiTheme="minorHAnsi" w:cstheme="minorHAnsi"/>
          <w:sz w:val="24"/>
          <w:szCs w:val="24"/>
        </w:rPr>
        <w:t xml:space="preserve"> (</w:t>
      </w:r>
      <w:r w:rsidR="00EC0723" w:rsidRPr="00EC0723">
        <w:rPr>
          <w:rFonts w:asciiTheme="minorHAnsi" w:hAnsiTheme="minorHAnsi" w:cstheme="minorHAnsi"/>
          <w:sz w:val="24"/>
          <w:szCs w:val="24"/>
        </w:rPr>
        <w:t>SC-01 s.d. SC-07</w:t>
      </w:r>
      <w:r w:rsidR="003430DA" w:rsidRPr="00EC0723">
        <w:rPr>
          <w:rFonts w:asciiTheme="minorHAnsi" w:hAnsiTheme="minorHAnsi" w:cstheme="minorHAnsi"/>
          <w:sz w:val="24"/>
          <w:szCs w:val="24"/>
        </w:rPr>
        <w:t>)</w:t>
      </w:r>
      <w:r w:rsidR="00244E2F" w:rsidRPr="00EC0723">
        <w:rPr>
          <w:rFonts w:asciiTheme="minorHAnsi" w:hAnsiTheme="minorHAnsi" w:cstheme="minorHAnsi"/>
          <w:sz w:val="24"/>
          <w:szCs w:val="24"/>
        </w:rPr>
        <w:t>*</w:t>
      </w:r>
    </w:p>
    <w:tbl>
      <w:tblPr>
        <w:tblW w:w="15106" w:type="dxa"/>
        <w:tblInd w:w="279" w:type="dxa"/>
        <w:tblLook w:val="04A0" w:firstRow="1" w:lastRow="0" w:firstColumn="1" w:lastColumn="0" w:noHBand="0" w:noVBand="1"/>
      </w:tblPr>
      <w:tblGrid>
        <w:gridCol w:w="690"/>
        <w:gridCol w:w="1358"/>
        <w:gridCol w:w="2383"/>
        <w:gridCol w:w="2680"/>
        <w:gridCol w:w="2722"/>
        <w:gridCol w:w="2484"/>
        <w:gridCol w:w="2789"/>
      </w:tblGrid>
      <w:tr w:rsidR="00AE6021" w:rsidRPr="00EC0723" w14:paraId="488210C8" w14:textId="77777777" w:rsidTr="00EC0723">
        <w:trPr>
          <w:trHeight w:val="571"/>
          <w:tblHeader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EC0723" w:rsidRDefault="00AE7469" w:rsidP="00AE74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EC0723" w:rsidRDefault="00AE7469" w:rsidP="00AE74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Kriteria / Aspek Penilaian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EC0723" w:rsidRDefault="00AE7469" w:rsidP="00AE74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Indikator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EC0723" w:rsidRDefault="00AE7469" w:rsidP="00AE74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EC0723" w:rsidRDefault="00AE7469" w:rsidP="00AE74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EC0723" w:rsidRDefault="00AE7469" w:rsidP="00AE74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Cukup (60-69)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EC0723" w:rsidRDefault="00AE7469" w:rsidP="00AE74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EC0723" w:rsidRPr="00EC0723" w14:paraId="280FF549" w14:textId="77777777" w:rsidTr="00EC0723">
        <w:trPr>
          <w:trHeight w:val="115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2978911F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Identifikasi alat, bahan/obat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4833D331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Mengidentifikasi alat/bahan dan memilih alat sesuai fungsi, prosedur, serta keselamatan kerja.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4F16B5D2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Seluruh identifikasi dan penggunaan tepat, sesuai fungsi, prosedur, dan keselamatan.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78171046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Hampir seluruhnya tepat; ada kekeliruan kecil yang segera diperbaiki.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30944CAF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Beberapa alat/bahan salah dikenali atau digunakan; perlu arahan.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1A2DA15D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Tidak mampu mengidentifikasi/menggunakan alat dan mengabaikan keselamatan.</w:t>
            </w:r>
          </w:p>
        </w:tc>
      </w:tr>
      <w:tr w:rsidR="00EC0723" w:rsidRPr="00EC0723" w14:paraId="1C4F0FEF" w14:textId="77777777" w:rsidTr="00EC0723">
        <w:trPr>
          <w:trHeight w:val="127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458991CC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Sanitasi dan higiene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410BF4ED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Menerapkan sanitasi-higiene personal, alat, bahan, dan area kerja sebelum, selama, dan sesudah praktik.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1D47ACA5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Semua langkah runtut, bersih, aman, dan konsisten tanpa diingatkan.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4161F3D5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Langkah utama benar; ada sedikit ketidakkonsistenan.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0FFFF363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Beberapa langkah terlewat/kurang tepat dan perlu diingatkan.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5C1C6461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Mengabaikan prinsip sanitasi-higiene atau menimbulkan risiko kontaminasi.</w:t>
            </w:r>
          </w:p>
        </w:tc>
      </w:tr>
      <w:tr w:rsidR="00EC0723" w:rsidRPr="00EC0723" w14:paraId="1D1EC011" w14:textId="77777777" w:rsidTr="00EC0723">
        <w:trPr>
          <w:trHeight w:val="9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6AA4F6FC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Interpretasi resep dan bahasa Latin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124E2FD8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Menginterpretasikan singkatan/istilah Latin dan instruksi resep secara tepat.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52CD795D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Semua istilah, singkatan, komponen, dan instruksi tepat serta lengkap.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6AE8CB96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Interpretasi umumnya tepat dengan kesalahan kecil.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7DD5FE88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Beberapa kesalahan interpretasi/kelengkapan memerlukan koreksi.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32D0C47A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Interpretasi sebagian besar salah/tidak lengkap.</w:t>
            </w:r>
          </w:p>
        </w:tc>
      </w:tr>
      <w:tr w:rsidR="00EC0723" w:rsidRPr="00EC0723" w14:paraId="3A5DCCA7" w14:textId="77777777" w:rsidTr="00EC0723">
        <w:trPr>
          <w:trHeight w:val="28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1EF69692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54D02E4D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Skrining resep, etiket, dan copy resep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2F3D9A0D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Mengidentifikasi kelengkapan resep serta menulis etiket/copy resep sesuai ketentuan.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1947D295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Skrining lengkap dengan alasan tepat; etiket/copy resep akurat, lengkap, dan terbaca.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3A047A12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Sebagian besar benar; terdapat kesalahan kecil pada temuan/penulisan.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21F0ABF6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Beberapa komponen penting terlewat atau kurang tepat.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44221C58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Skrining tidak sistematis dan banyak informasi penting salah/terlewat.</w:t>
            </w:r>
          </w:p>
        </w:tc>
      </w:tr>
      <w:tr w:rsidR="00EC0723" w:rsidRPr="00EC0723" w14:paraId="705B734A" w14:textId="77777777" w:rsidTr="00EC0723">
        <w:trPr>
          <w:trHeight w:val="28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5EEE048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610C67A6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Perhitungan dan penyiapan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45B4C7E8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Menghitung dosis dan menentukan jumlah bahan/obat yang harus disiapkan sesuai resep.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36B5E70E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Rumus, substitusi, satuan, hasil, dan jumlah bahan seluruhnya tepat.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42350FC5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Umumnya tepat; ada kesalahan kecil pada langkah/satuan.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19A4D07E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Beberapa kesalahan rumus/satuan sehingga hasil perlu dikoreksi.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2A1166F8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Tidak mampu menerapkan perhitungan dengan benar.</w:t>
            </w:r>
          </w:p>
        </w:tc>
      </w:tr>
      <w:tr w:rsidR="00EC0723" w:rsidRPr="00EC0723" w14:paraId="1621E7AE" w14:textId="77777777" w:rsidTr="00EC0723">
        <w:trPr>
          <w:trHeight w:val="28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1D1E2" w14:textId="234A8CC2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DAD8F" w14:textId="78A8050B" w:rsidR="00EC0723" w:rsidRPr="00EC0723" w:rsidRDefault="00EC0723" w:rsidP="00EC0723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Teknik peracikan dan kualitas produk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81481" w14:textId="60D665BD" w:rsidR="00EC0723" w:rsidRPr="00EC0723" w:rsidRDefault="00EC0723" w:rsidP="00EC0723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Melaksanakan penimbangan, pencampuran, pembagian/pengisian, </w:t>
            </w: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homogenisasi, pengemasan, dan pemeriksaan hasil sesuai bentuk sediaan.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74C45" w14:textId="1C09EF7C" w:rsidR="00EC0723" w:rsidRPr="00EC0723" w:rsidRDefault="00EC0723" w:rsidP="00EC0723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Teknik tepat, urutan benar, hasil homogen/rapi, jumlah tepat, bersih, dan sesuai resep/SOP.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59769" w14:textId="44352A22" w:rsidR="00EC0723" w:rsidRPr="00EC0723" w:rsidRDefault="00EC0723" w:rsidP="00EC0723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Teknik utama benar dengan kekurangan kecil yang tidak mengganggu hasil utama.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E4E4C" w14:textId="469E3C22" w:rsidR="00EC0723" w:rsidRPr="00EC0723" w:rsidRDefault="00EC0723" w:rsidP="00EC0723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Beberapa tahap kurang tepat sehingga kualitas hasil perlu diperbaiki.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E7818" w14:textId="3F75BFC4" w:rsidR="00EC0723" w:rsidRPr="00EC0723" w:rsidRDefault="00EC0723" w:rsidP="00EC0723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C0723">
              <w:rPr>
                <w:rFonts w:asciiTheme="minorHAnsi" w:eastAsia="Arial" w:hAnsiTheme="minorHAnsi" w:cstheme="minorHAnsi"/>
                <w:sz w:val="20"/>
                <w:szCs w:val="20"/>
              </w:rPr>
              <w:t>Teknik tidak sesuai dan hasil tidak memenuhi standar utama.</w:t>
            </w:r>
          </w:p>
        </w:tc>
      </w:tr>
    </w:tbl>
    <w:p w14:paraId="51EC54F7" w14:textId="77777777" w:rsidR="00064DD7" w:rsidRPr="00EC0723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>* ) Tuliskan Sub-CPMK yang menggunakan rubrik ini sebagai alat ukur / instrumen penilaian.</w:t>
      </w:r>
    </w:p>
    <w:p w14:paraId="615E21D9" w14:textId="77777777" w:rsidR="00CB44A5" w:rsidRPr="00EC0723" w:rsidRDefault="00CB44A5" w:rsidP="00EC0723">
      <w:pPr>
        <w:rPr>
          <w:rFonts w:asciiTheme="minorHAnsi" w:hAnsiTheme="minorHAnsi" w:cstheme="minorHAnsi"/>
          <w:sz w:val="24"/>
          <w:szCs w:val="24"/>
        </w:rPr>
      </w:pPr>
    </w:p>
    <w:p w14:paraId="3C1A7242" w14:textId="77777777" w:rsidR="00517ED7" w:rsidRPr="00EC0723" w:rsidRDefault="00517ED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5E875703" w:rsidR="00506827" w:rsidRPr="00EC0723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 w:rsidRPr="00EC0723">
        <w:rPr>
          <w:rFonts w:asciiTheme="minorHAnsi" w:hAnsiTheme="minorHAnsi" w:cstheme="minorHAnsi"/>
          <w:sz w:val="24"/>
          <w:szCs w:val="24"/>
        </w:rPr>
        <w:t>RUBRIK SKALA PERSEPSI</w:t>
      </w:r>
      <w:r w:rsidR="005F6D91" w:rsidRPr="00EC0723">
        <w:rPr>
          <w:rFonts w:asciiTheme="minorHAnsi" w:hAnsiTheme="minorHAnsi" w:cstheme="minorHAnsi"/>
          <w:sz w:val="24"/>
          <w:szCs w:val="24"/>
        </w:rPr>
        <w:t xml:space="preserve"> (</w:t>
      </w:r>
      <w:r w:rsidR="00EC0723" w:rsidRPr="00EC0723">
        <w:rPr>
          <w:rFonts w:asciiTheme="minorHAnsi" w:hAnsiTheme="minorHAnsi" w:cstheme="minorHAnsi"/>
          <w:sz w:val="24"/>
          <w:szCs w:val="24"/>
        </w:rPr>
        <w:t>SC-03 Sanitasi dan Higiene</w:t>
      </w:r>
      <w:r w:rsidR="005F6D91" w:rsidRPr="00EC0723">
        <w:rPr>
          <w:rFonts w:asciiTheme="minorHAnsi" w:hAnsiTheme="minorHAnsi" w:cstheme="minorHAnsi"/>
          <w:sz w:val="24"/>
          <w:szCs w:val="24"/>
        </w:rPr>
        <w:t>)</w:t>
      </w:r>
      <w:r w:rsidR="001B3FE4" w:rsidRPr="00EC0723">
        <w:rPr>
          <w:rFonts w:asciiTheme="minorHAnsi" w:hAnsiTheme="minorHAnsi" w:cstheme="minorHAnsi"/>
          <w:sz w:val="24"/>
          <w:szCs w:val="24"/>
        </w:rPr>
        <w:t>*</w:t>
      </w:r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3452"/>
        <w:gridCol w:w="9508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EC0723" w14:paraId="0591E312" w14:textId="77777777" w:rsidTr="00EC0723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EC0723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3452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EC0723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 Penilaian</w:t>
            </w:r>
          </w:p>
        </w:tc>
        <w:tc>
          <w:tcPr>
            <w:tcW w:w="9508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EC0723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 Aspek Penilaian</w:t>
            </w:r>
            <w:r w:rsidR="001105F6"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(contoh)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EC0723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EC0723" w14:paraId="37A06602" w14:textId="77777777" w:rsidTr="00EC0723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EC0723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2" w:type="dxa"/>
            <w:vMerge/>
            <w:shd w:val="clear" w:color="auto" w:fill="D9E2F3" w:themeFill="accent1" w:themeFillTint="33"/>
          </w:tcPr>
          <w:p w14:paraId="6A9408F7" w14:textId="77777777" w:rsidR="00F3399A" w:rsidRPr="00EC0723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08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EC0723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EC0723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EC0723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EC0723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EC0723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EC0723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EC0723" w:rsidRPr="00EC0723" w14:paraId="19E5A57F" w14:textId="77777777" w:rsidTr="00EC0723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2" w:type="dxa"/>
          </w:tcPr>
          <w:p w14:paraId="559A47E8" w14:textId="62887260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Kepatuhan SOP sanitasi-higiene</w:t>
            </w:r>
          </w:p>
        </w:tc>
        <w:tc>
          <w:tcPr>
            <w:tcW w:w="9508" w:type="dxa"/>
            <w:noWrap/>
            <w:hideMark/>
          </w:tcPr>
          <w:p w14:paraId="146C949E" w14:textId="2B6AD0AA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Melaksanakan kebersihan personal, meja kerja, alat, bahan, dan area kerja sesuai urutan SOP.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C0723" w:rsidRPr="00EC0723" w14:paraId="0B60914A" w14:textId="77777777" w:rsidTr="00EC0723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2" w:type="dxa"/>
          </w:tcPr>
          <w:p w14:paraId="21C0830C" w14:textId="485C9272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Kebersihan dan keamanan kerja</w:t>
            </w:r>
          </w:p>
        </w:tc>
        <w:tc>
          <w:tcPr>
            <w:tcW w:w="9508" w:type="dxa"/>
            <w:noWrap/>
            <w:hideMark/>
          </w:tcPr>
          <w:p w14:paraId="26B23307" w14:textId="7F3EE962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Menjaga area praktik bersih, tertata, aman, dan mencegah kontaminasi selama proses.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C0723" w:rsidRPr="00EC0723" w14:paraId="70CC9AB8" w14:textId="77777777" w:rsidTr="00EC0723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52" w:type="dxa"/>
          </w:tcPr>
          <w:p w14:paraId="7950460D" w14:textId="3F930C1F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Kesiapan sebelum praktik</w:t>
            </w:r>
          </w:p>
        </w:tc>
        <w:tc>
          <w:tcPr>
            <w:tcW w:w="9508" w:type="dxa"/>
            <w:noWrap/>
            <w:hideMark/>
          </w:tcPr>
          <w:p w14:paraId="637D1763" w14:textId="75FB389C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Menyiapkan APD, alat, bahan, dan area kerja sebelum memulai peracikan.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C0723" w:rsidRPr="00EC0723" w14:paraId="3F2C4A85" w14:textId="77777777" w:rsidTr="00EC0723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52" w:type="dxa"/>
          </w:tcPr>
          <w:p w14:paraId="636D8ACB" w14:textId="3C7F0643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Konsistensi selama praktik</w:t>
            </w:r>
          </w:p>
        </w:tc>
        <w:tc>
          <w:tcPr>
            <w:tcW w:w="9508" w:type="dxa"/>
            <w:noWrap/>
            <w:hideMark/>
          </w:tcPr>
          <w:p w14:paraId="017F3FEC" w14:textId="1A1B583D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Mempertahankan perilaku higienis dan aman dari awal sampai akhir praktik.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C0723" w:rsidRPr="00EC0723" w14:paraId="497FF5C2" w14:textId="77777777" w:rsidTr="00EC0723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77777777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52" w:type="dxa"/>
          </w:tcPr>
          <w:p w14:paraId="4F46F145" w14:textId="08B62326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Kerapian setelah praktik</w:t>
            </w:r>
          </w:p>
        </w:tc>
        <w:tc>
          <w:tcPr>
            <w:tcW w:w="9508" w:type="dxa"/>
            <w:noWrap/>
            <w:hideMark/>
          </w:tcPr>
          <w:p w14:paraId="534AB246" w14:textId="162158E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Membersihkan alat/area kerja, menyimpan alat/bahan dengan benar, dan menangani limbah sesuai ketentuan.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C0723" w:rsidRPr="00EC0723" w14:paraId="4FAF48FB" w14:textId="77777777" w:rsidTr="00EC0723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128F9DD4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52" w:type="dxa"/>
          </w:tcPr>
          <w:p w14:paraId="0810D01A" w14:textId="286FAE3E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Kemandirian dan tanggung jawab</w:t>
            </w:r>
          </w:p>
        </w:tc>
        <w:tc>
          <w:tcPr>
            <w:tcW w:w="9508" w:type="dxa"/>
            <w:noWrap/>
          </w:tcPr>
          <w:p w14:paraId="080C1E96" w14:textId="3F338403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Melaksanakan sanitasi-higiene tanpa bergantung pada pengingat dan bertanggung jawab terhadap keselamatan kerja.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C0723" w:rsidRPr="00EC0723" w14:paraId="27310BFA" w14:textId="77777777" w:rsidTr="00EC0723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30925FC0" w:rsidR="00EC0723" w:rsidRPr="00EC0723" w:rsidRDefault="00EC0723" w:rsidP="00EC072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52" w:type="dxa"/>
          </w:tcPr>
          <w:p w14:paraId="437583BD" w14:textId="0AB28D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Konsistensi pencegahan kontaminasi</w:t>
            </w:r>
          </w:p>
        </w:tc>
        <w:tc>
          <w:tcPr>
            <w:tcW w:w="9508" w:type="dxa"/>
            <w:noWrap/>
          </w:tcPr>
          <w:p w14:paraId="0E4BB9E9" w14:textId="6AEC7513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EC0723">
              <w:rPr>
                <w:rFonts w:asciiTheme="minorHAnsi" w:eastAsia="Arial" w:hAnsiTheme="minorHAnsi" w:cstheme="minorHAnsi"/>
              </w:rPr>
              <w:t>Menunjukkan perilaku yang mencegah kontaminasi silang selama persiapan, peracikan, dan pembersihan.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EC0723" w:rsidRPr="00EC0723" w:rsidRDefault="00EC0723" w:rsidP="00EC072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EC0723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EC0723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r w:rsidR="00FE1552"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EC072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EC0723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EC0723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EC0723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EC0723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EC0723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54AB7380" w:rsidR="001B3FE4" w:rsidRPr="00EC0723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>* ) Tuliskan Sub-CPMK yang menggunakan rubrik ini sebagai alat ukur / instrumen penilaian.</w:t>
      </w:r>
    </w:p>
    <w:p w14:paraId="3C17E9DF" w14:textId="77777777" w:rsidR="001B3FE4" w:rsidRPr="00EC0723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35CAAA8D" w14:textId="6A872CE7" w:rsidR="00EC0723" w:rsidRPr="00EC0723" w:rsidRDefault="00EC0723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4DE05F7" w14:textId="4F1D6579" w:rsidR="009B3F65" w:rsidRPr="00EC072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EC072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 w:rsidRPr="00EC0723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EC0723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Nilai Huruf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 Nilai Angka</w:t>
            </w:r>
          </w:p>
        </w:tc>
      </w:tr>
      <w:tr w:rsidR="00030E4D" w:rsidRPr="00EC0723" w14:paraId="5CD6941B" w14:textId="77777777" w:rsidTr="00131295">
        <w:tc>
          <w:tcPr>
            <w:tcW w:w="2863" w:type="dxa"/>
          </w:tcPr>
          <w:p w14:paraId="571EC413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EC0723" w14:paraId="450E52A0" w14:textId="77777777" w:rsidTr="00131295">
        <w:tc>
          <w:tcPr>
            <w:tcW w:w="2863" w:type="dxa"/>
          </w:tcPr>
          <w:p w14:paraId="2EFCC9B8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EC0723" w14:paraId="14396D1D" w14:textId="77777777" w:rsidTr="00131295">
        <w:tc>
          <w:tcPr>
            <w:tcW w:w="2863" w:type="dxa"/>
          </w:tcPr>
          <w:p w14:paraId="5184AB27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EC0723" w14:paraId="1BDCFDE1" w14:textId="77777777" w:rsidTr="00131295">
        <w:tc>
          <w:tcPr>
            <w:tcW w:w="2863" w:type="dxa"/>
          </w:tcPr>
          <w:p w14:paraId="7A1BB74A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EC0723" w14:paraId="7E5DFAB3" w14:textId="77777777" w:rsidTr="00131295">
        <w:tc>
          <w:tcPr>
            <w:tcW w:w="2863" w:type="dxa"/>
          </w:tcPr>
          <w:p w14:paraId="080454F8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EC0723" w14:paraId="1FAE19FD" w14:textId="77777777" w:rsidTr="00131295">
        <w:tc>
          <w:tcPr>
            <w:tcW w:w="2863" w:type="dxa"/>
          </w:tcPr>
          <w:p w14:paraId="76679A4A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EC0723" w14:paraId="181C0BC7" w14:textId="77777777" w:rsidTr="00131295">
        <w:tc>
          <w:tcPr>
            <w:tcW w:w="2863" w:type="dxa"/>
          </w:tcPr>
          <w:p w14:paraId="7527B6F4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EC0723" w14:paraId="74797425" w14:textId="77777777" w:rsidTr="00131295">
        <w:tc>
          <w:tcPr>
            <w:tcW w:w="2863" w:type="dxa"/>
          </w:tcPr>
          <w:p w14:paraId="06FC8213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C0723" w:rsidRDefault="00030E4D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723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32F4066B" w14:textId="5ED29852" w:rsidR="0027021A" w:rsidRPr="00EC0723" w:rsidRDefault="00D06359" w:rsidP="00EC0723">
      <w:pPr>
        <w:ind w:left="284"/>
        <w:rPr>
          <w:rFonts w:asciiTheme="minorHAnsi" w:hAnsiTheme="minorHAnsi" w:cstheme="minorHAnsi"/>
          <w:sz w:val="24"/>
          <w:szCs w:val="24"/>
        </w:rPr>
      </w:pPr>
      <w:r w:rsidRPr="00EC0723">
        <w:rPr>
          <w:rFonts w:asciiTheme="minorHAnsi" w:hAnsiTheme="minorHAnsi" w:cstheme="minorHAnsi"/>
          <w:sz w:val="24"/>
          <w:szCs w:val="24"/>
        </w:rPr>
        <w:t xml:space="preserve">*) </w:t>
      </w:r>
      <w:r w:rsidR="00D31DE1" w:rsidRPr="00EC0723">
        <w:rPr>
          <w:rFonts w:asciiTheme="minorHAnsi" w:hAnsiTheme="minorHAnsi" w:cstheme="minorHAnsi"/>
          <w:sz w:val="24"/>
          <w:szCs w:val="24"/>
        </w:rPr>
        <w:t>R</w:t>
      </w:r>
      <w:r w:rsidRPr="00EC0723">
        <w:rPr>
          <w:rFonts w:asciiTheme="minorHAnsi" w:hAnsiTheme="minorHAnsi" w:cstheme="minorHAnsi"/>
          <w:sz w:val="24"/>
          <w:szCs w:val="24"/>
        </w:rPr>
        <w:t>ange nilai ini telah sesuai dengan peraturan akademik yang berlaku</w:t>
      </w:r>
    </w:p>
    <w:sectPr w:rsidR="0027021A" w:rsidRPr="00EC0723" w:rsidSect="00FF4EAB">
      <w:headerReference w:type="even" r:id="rId11"/>
      <w:headerReference w:type="default" r:id="rId12"/>
      <w:headerReference w:type="first" r:id="rId13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82AB3" w14:textId="77777777" w:rsidR="00B46EA3" w:rsidRDefault="00B46EA3" w:rsidP="005C7A42">
      <w:r>
        <w:separator/>
      </w:r>
    </w:p>
  </w:endnote>
  <w:endnote w:type="continuationSeparator" w:id="0">
    <w:p w14:paraId="2A85B4C9" w14:textId="77777777" w:rsidR="00B46EA3" w:rsidRDefault="00B46EA3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BE1C6" w14:textId="77777777" w:rsidR="00B46EA3" w:rsidRDefault="00B46EA3" w:rsidP="005C7A42">
      <w:r>
        <w:separator/>
      </w:r>
    </w:p>
  </w:footnote>
  <w:footnote w:type="continuationSeparator" w:id="0">
    <w:p w14:paraId="354F5561" w14:textId="77777777" w:rsidR="00B46EA3" w:rsidRDefault="00B46EA3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6"/>
  </w:num>
  <w:num w:numId="2" w16cid:durableId="904755664">
    <w:abstractNumId w:val="5"/>
  </w:num>
  <w:num w:numId="3" w16cid:durableId="1442698">
    <w:abstractNumId w:val="30"/>
  </w:num>
  <w:num w:numId="4" w16cid:durableId="99760801">
    <w:abstractNumId w:val="13"/>
  </w:num>
  <w:num w:numId="5" w16cid:durableId="2018186338">
    <w:abstractNumId w:val="2"/>
  </w:num>
  <w:num w:numId="6" w16cid:durableId="850223553">
    <w:abstractNumId w:val="18"/>
  </w:num>
  <w:num w:numId="7" w16cid:durableId="1678341085">
    <w:abstractNumId w:val="17"/>
  </w:num>
  <w:num w:numId="8" w16cid:durableId="976034312">
    <w:abstractNumId w:val="22"/>
  </w:num>
  <w:num w:numId="9" w16cid:durableId="1409382335">
    <w:abstractNumId w:val="25"/>
  </w:num>
  <w:num w:numId="10" w16cid:durableId="580600550">
    <w:abstractNumId w:val="9"/>
  </w:num>
  <w:num w:numId="11" w16cid:durableId="842822946">
    <w:abstractNumId w:val="10"/>
  </w:num>
  <w:num w:numId="12" w16cid:durableId="1388991277">
    <w:abstractNumId w:val="19"/>
  </w:num>
  <w:num w:numId="13" w16cid:durableId="1586836522">
    <w:abstractNumId w:val="26"/>
  </w:num>
  <w:num w:numId="14" w16cid:durableId="1369993320">
    <w:abstractNumId w:val="4"/>
  </w:num>
  <w:num w:numId="15" w16cid:durableId="1212812204">
    <w:abstractNumId w:val="23"/>
  </w:num>
  <w:num w:numId="16" w16cid:durableId="1559511931">
    <w:abstractNumId w:val="20"/>
  </w:num>
  <w:num w:numId="17" w16cid:durableId="585919357">
    <w:abstractNumId w:val="27"/>
  </w:num>
  <w:num w:numId="18" w16cid:durableId="1535071797">
    <w:abstractNumId w:val="16"/>
  </w:num>
  <w:num w:numId="19" w16cid:durableId="380713611">
    <w:abstractNumId w:val="12"/>
  </w:num>
  <w:num w:numId="20" w16cid:durableId="373311866">
    <w:abstractNumId w:val="3"/>
  </w:num>
  <w:num w:numId="21" w16cid:durableId="606350794">
    <w:abstractNumId w:val="21"/>
  </w:num>
  <w:num w:numId="22" w16cid:durableId="1753308727">
    <w:abstractNumId w:val="14"/>
  </w:num>
  <w:num w:numId="23" w16cid:durableId="1876580161">
    <w:abstractNumId w:val="7"/>
  </w:num>
  <w:num w:numId="24" w16cid:durableId="646974611">
    <w:abstractNumId w:val="29"/>
  </w:num>
  <w:num w:numId="25" w16cid:durableId="1613708640">
    <w:abstractNumId w:val="11"/>
  </w:num>
  <w:num w:numId="26" w16cid:durableId="80490895">
    <w:abstractNumId w:val="24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28"/>
  </w:num>
  <w:num w:numId="30" w16cid:durableId="657000149">
    <w:abstractNumId w:val="15"/>
  </w:num>
  <w:num w:numId="31" w16cid:durableId="4189076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8F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A52"/>
    <w:rsid w:val="002C0CEB"/>
    <w:rsid w:val="002C1709"/>
    <w:rsid w:val="002C1BC1"/>
    <w:rsid w:val="002D078B"/>
    <w:rsid w:val="002D28FB"/>
    <w:rsid w:val="002D6E12"/>
    <w:rsid w:val="002D7BDC"/>
    <w:rsid w:val="002D7F43"/>
    <w:rsid w:val="002E1D07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044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D4FE0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4E81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7D3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6E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049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1B2A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028D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46EA3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D7EC6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68C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0723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1FA31192-EADF-48AC-A058-FA2C814E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3714</Words>
  <Characters>21175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24840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7</cp:revision>
  <cp:lastPrinted>2026-02-11T22:11:00Z</cp:lastPrinted>
  <dcterms:created xsi:type="dcterms:W3CDTF">2026-06-26T15:07:00Z</dcterms:created>
  <dcterms:modified xsi:type="dcterms:W3CDTF">2026-09-09T01:39:00Z</dcterms:modified>
</cp:coreProperties>
</file>